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2347" w14:textId="2DADCF6D" w:rsidR="00A776B3" w:rsidRDefault="00BF524D">
      <w:pPr>
        <w:rPr>
          <w:rFonts w:cstheme="minorHAnsi"/>
          <w:b/>
          <w:sz w:val="28"/>
          <w:szCs w:val="28"/>
        </w:rPr>
      </w:pPr>
      <w:r>
        <w:rPr>
          <w:rFonts w:cstheme="minorHAnsi"/>
          <w:b/>
          <w:sz w:val="28"/>
          <w:szCs w:val="28"/>
        </w:rPr>
        <w:t xml:space="preserve">Deelconcept </w:t>
      </w:r>
      <w:r w:rsidR="002C5CC7">
        <w:rPr>
          <w:rFonts w:cstheme="minorHAnsi"/>
          <w:b/>
          <w:sz w:val="28"/>
          <w:szCs w:val="28"/>
        </w:rPr>
        <w:t xml:space="preserve">is de </w:t>
      </w:r>
      <w:r>
        <w:rPr>
          <w:rFonts w:cstheme="minorHAnsi"/>
          <w:b/>
          <w:sz w:val="28"/>
          <w:szCs w:val="28"/>
        </w:rPr>
        <w:t xml:space="preserve">sleutel </w:t>
      </w:r>
      <w:r w:rsidR="002C5CC7">
        <w:rPr>
          <w:rFonts w:cstheme="minorHAnsi"/>
          <w:b/>
          <w:sz w:val="28"/>
          <w:szCs w:val="28"/>
        </w:rPr>
        <w:t>tot het meer laten rijden van</w:t>
      </w:r>
      <w:r>
        <w:rPr>
          <w:rFonts w:cstheme="minorHAnsi"/>
          <w:b/>
          <w:sz w:val="28"/>
          <w:szCs w:val="28"/>
        </w:rPr>
        <w:t xml:space="preserve"> </w:t>
      </w:r>
      <w:r w:rsidR="005E05FB">
        <w:rPr>
          <w:rFonts w:cstheme="minorHAnsi"/>
          <w:b/>
          <w:sz w:val="28"/>
          <w:szCs w:val="28"/>
        </w:rPr>
        <w:t>personen</w:t>
      </w:r>
      <w:r>
        <w:rPr>
          <w:rFonts w:cstheme="minorHAnsi"/>
          <w:b/>
          <w:sz w:val="28"/>
          <w:szCs w:val="28"/>
        </w:rPr>
        <w:t xml:space="preserve">busjes </w:t>
      </w:r>
    </w:p>
    <w:p w14:paraId="59EF2C3D" w14:textId="6D9720FC" w:rsidR="00BF524D" w:rsidRPr="002C5CC7" w:rsidRDefault="002C5CC7">
      <w:pPr>
        <w:rPr>
          <w:rFonts w:cstheme="minorHAnsi"/>
          <w:b/>
          <w:bCs/>
          <w:i/>
        </w:rPr>
      </w:pPr>
      <w:r w:rsidRPr="002C5CC7">
        <w:rPr>
          <w:rFonts w:cstheme="minorHAnsi"/>
          <w:b/>
          <w:bCs/>
          <w:i/>
        </w:rPr>
        <w:t>VANsharing</w:t>
      </w:r>
      <w:r w:rsidR="00BF524D">
        <w:rPr>
          <w:rFonts w:cstheme="minorHAnsi"/>
          <w:b/>
          <w:i/>
        </w:rPr>
        <w:t xml:space="preserve">.nl sluit overeenkomst </w:t>
      </w:r>
      <w:r w:rsidR="008D76D3">
        <w:rPr>
          <w:rFonts w:cstheme="minorHAnsi"/>
          <w:b/>
          <w:i/>
        </w:rPr>
        <w:t xml:space="preserve">met </w:t>
      </w:r>
      <w:proofErr w:type="spellStart"/>
      <w:r w:rsidR="008D76D3">
        <w:rPr>
          <w:rFonts w:cstheme="minorHAnsi"/>
          <w:b/>
          <w:i/>
        </w:rPr>
        <w:t>WeGo</w:t>
      </w:r>
      <w:proofErr w:type="spellEnd"/>
    </w:p>
    <w:p w14:paraId="47810B02" w14:textId="77777777" w:rsidR="003E3404" w:rsidRDefault="003E3404">
      <w:pPr>
        <w:rPr>
          <w:rFonts w:cstheme="minorHAnsi"/>
          <w:b/>
        </w:rPr>
      </w:pPr>
    </w:p>
    <w:p w14:paraId="3C902651" w14:textId="72271BA6" w:rsidR="00BF524D" w:rsidRPr="002C5CC7" w:rsidRDefault="00BF524D" w:rsidP="00BF524D">
      <w:pPr>
        <w:rPr>
          <w:rFonts w:cstheme="minorHAnsi"/>
          <w:b/>
          <w:bCs/>
        </w:rPr>
      </w:pPr>
      <w:r w:rsidRPr="006B1E8D">
        <w:rPr>
          <w:rFonts w:cstheme="minorHAnsi"/>
          <w:b/>
        </w:rPr>
        <w:t xml:space="preserve">Amsterdam, </w:t>
      </w:r>
      <w:r w:rsidR="002C5CC7">
        <w:rPr>
          <w:rFonts w:cstheme="minorHAnsi"/>
          <w:b/>
        </w:rPr>
        <w:t>6 februari 2019 –</w:t>
      </w:r>
      <w:r w:rsidRPr="006B1E8D">
        <w:rPr>
          <w:rFonts w:cstheme="minorHAnsi"/>
          <w:b/>
        </w:rPr>
        <w:t xml:space="preserve"> </w:t>
      </w:r>
      <w:r w:rsidR="002C5CC7" w:rsidRPr="002C5CC7">
        <w:rPr>
          <w:rFonts w:cstheme="minorHAnsi"/>
          <w:b/>
          <w:bCs/>
        </w:rPr>
        <w:t>VANsharing</w:t>
      </w:r>
      <w:r w:rsidR="008D76D3">
        <w:rPr>
          <w:rFonts w:cstheme="minorHAnsi"/>
          <w:b/>
        </w:rPr>
        <w:t>.nl heeft per</w:t>
      </w:r>
      <w:r w:rsidR="00973DA9">
        <w:rPr>
          <w:rFonts w:cstheme="minorHAnsi"/>
          <w:b/>
        </w:rPr>
        <w:t xml:space="preserve"> direct</w:t>
      </w:r>
      <w:r w:rsidR="008D76D3">
        <w:rPr>
          <w:rFonts w:cstheme="minorHAnsi"/>
          <w:b/>
        </w:rPr>
        <w:t xml:space="preserve"> </w:t>
      </w:r>
      <w:r w:rsidR="00643EBC">
        <w:rPr>
          <w:rFonts w:cstheme="minorHAnsi"/>
          <w:b/>
        </w:rPr>
        <w:t xml:space="preserve">een </w:t>
      </w:r>
      <w:r w:rsidR="008D76D3">
        <w:rPr>
          <w:rFonts w:cstheme="minorHAnsi"/>
          <w:b/>
        </w:rPr>
        <w:t xml:space="preserve">overeenkomst gesloten met </w:t>
      </w:r>
      <w:proofErr w:type="spellStart"/>
      <w:r w:rsidR="008D76D3">
        <w:rPr>
          <w:rFonts w:cstheme="minorHAnsi"/>
          <w:b/>
        </w:rPr>
        <w:t>WeGo</w:t>
      </w:r>
      <w:proofErr w:type="spellEnd"/>
      <w:r w:rsidR="008D76D3">
        <w:rPr>
          <w:rFonts w:cstheme="minorHAnsi"/>
          <w:b/>
        </w:rPr>
        <w:t xml:space="preserve"> voor het deelbaar maken van busjes. Het doel van de overeenkomst is om de </w:t>
      </w:r>
      <w:r w:rsidR="00F74573" w:rsidRPr="00324F74">
        <w:rPr>
          <w:rFonts w:cstheme="minorHAnsi"/>
          <w:b/>
        </w:rPr>
        <w:t>personen</w:t>
      </w:r>
      <w:r w:rsidR="00324F74" w:rsidRPr="00324F74">
        <w:rPr>
          <w:rFonts w:cstheme="minorHAnsi"/>
          <w:b/>
        </w:rPr>
        <w:t>- en rolstoel</w:t>
      </w:r>
      <w:r w:rsidR="008D76D3" w:rsidRPr="00324F74">
        <w:rPr>
          <w:rFonts w:cstheme="minorHAnsi"/>
          <w:b/>
        </w:rPr>
        <w:t>busjes</w:t>
      </w:r>
      <w:r w:rsidR="00F74573" w:rsidRPr="00324F74">
        <w:rPr>
          <w:rFonts w:cstheme="minorHAnsi"/>
          <w:b/>
        </w:rPr>
        <w:t xml:space="preserve"> </w:t>
      </w:r>
      <w:r w:rsidR="008D76D3">
        <w:rPr>
          <w:rFonts w:cstheme="minorHAnsi"/>
          <w:b/>
        </w:rPr>
        <w:t xml:space="preserve">beschikbaar te maken voor zowel de zakelijke als particuliere markt. Vanaf strategische plekken zijn de busjes op te halen en </w:t>
      </w:r>
      <w:r w:rsidR="00643EBC">
        <w:rPr>
          <w:rFonts w:cstheme="minorHAnsi"/>
          <w:b/>
        </w:rPr>
        <w:t xml:space="preserve">te </w:t>
      </w:r>
      <w:r w:rsidR="008D76D3">
        <w:rPr>
          <w:rFonts w:cstheme="minorHAnsi"/>
          <w:b/>
        </w:rPr>
        <w:t xml:space="preserve">openen via een app. In eerste instantie gaat het om een test met vijf busjes en in potentie om </w:t>
      </w:r>
      <w:r w:rsidR="00051268" w:rsidRPr="00324F74">
        <w:rPr>
          <w:rFonts w:cstheme="minorHAnsi"/>
          <w:b/>
        </w:rPr>
        <w:t xml:space="preserve">meer dan </w:t>
      </w:r>
      <w:r w:rsidR="008C0156">
        <w:rPr>
          <w:rFonts w:cstheme="minorHAnsi"/>
          <w:b/>
        </w:rPr>
        <w:t>5</w:t>
      </w:r>
      <w:r w:rsidR="008D76D3">
        <w:rPr>
          <w:rFonts w:cstheme="minorHAnsi"/>
          <w:b/>
        </w:rPr>
        <w:t>00 busjes.</w:t>
      </w:r>
    </w:p>
    <w:p w14:paraId="011ABC0F" w14:textId="77777777" w:rsidR="008D76D3" w:rsidRDefault="008D76D3" w:rsidP="00BF524D">
      <w:pPr>
        <w:rPr>
          <w:rFonts w:cstheme="minorHAnsi"/>
        </w:rPr>
      </w:pPr>
    </w:p>
    <w:p w14:paraId="79AD3BA0" w14:textId="77777777" w:rsidR="008D76D3" w:rsidRDefault="00C02BAC" w:rsidP="00BF524D">
      <w:pPr>
        <w:rPr>
          <w:rFonts w:cstheme="minorHAnsi"/>
          <w:b/>
          <w:i/>
        </w:rPr>
      </w:pPr>
      <w:r>
        <w:rPr>
          <w:rFonts w:cstheme="minorHAnsi"/>
          <w:b/>
          <w:i/>
        </w:rPr>
        <w:t>De markt vraagt om meer flexibiliteit</w:t>
      </w:r>
    </w:p>
    <w:p w14:paraId="05D56177" w14:textId="18BA6A68" w:rsidR="00C02BAC" w:rsidRPr="002C5CC7" w:rsidRDefault="00500DF0" w:rsidP="00BF524D">
      <w:pPr>
        <w:rPr>
          <w:rFonts w:cstheme="minorHAnsi"/>
          <w:b/>
          <w:bCs/>
        </w:rPr>
      </w:pPr>
      <w:r>
        <w:rPr>
          <w:rFonts w:cstheme="minorHAnsi"/>
        </w:rPr>
        <w:t xml:space="preserve">De eigenaar van </w:t>
      </w:r>
      <w:r w:rsidR="002C5CC7" w:rsidRPr="002C5CC7">
        <w:rPr>
          <w:rFonts w:cstheme="minorHAnsi"/>
          <w:bCs/>
        </w:rPr>
        <w:t>VANsharing</w:t>
      </w:r>
      <w:r>
        <w:rPr>
          <w:rFonts w:cstheme="minorHAnsi"/>
        </w:rPr>
        <w:t xml:space="preserve">.nl, Ron Bolderman, heeft een uitgebreide ervaring in </w:t>
      </w:r>
      <w:r w:rsidR="00643EBC">
        <w:rPr>
          <w:rFonts w:cstheme="minorHAnsi"/>
        </w:rPr>
        <w:t xml:space="preserve">de </w:t>
      </w:r>
      <w:r w:rsidR="00F74573" w:rsidRPr="00324F74">
        <w:rPr>
          <w:rFonts w:cstheme="minorHAnsi"/>
        </w:rPr>
        <w:t xml:space="preserve">vervoer- en mobiliteit branche en weet met name raad met </w:t>
      </w:r>
      <w:r w:rsidR="00F74573" w:rsidRPr="002C5CC7">
        <w:rPr>
          <w:rFonts w:cstheme="minorHAnsi"/>
          <w:color w:val="000000" w:themeColor="text1"/>
        </w:rPr>
        <w:t>personenbussen</w:t>
      </w:r>
      <w:r w:rsidR="00324F74" w:rsidRPr="002C5CC7">
        <w:rPr>
          <w:rFonts w:cstheme="minorHAnsi"/>
          <w:color w:val="000000" w:themeColor="text1"/>
        </w:rPr>
        <w:t xml:space="preserve">. </w:t>
      </w:r>
      <w:r>
        <w:rPr>
          <w:rFonts w:cstheme="minorHAnsi"/>
        </w:rPr>
        <w:t>Hij omschrijft een markt die op</w:t>
      </w:r>
      <w:r w:rsidR="00643EBC">
        <w:rPr>
          <w:rFonts w:cstheme="minorHAnsi"/>
        </w:rPr>
        <w:t xml:space="preserve"> </w:t>
      </w:r>
      <w:r>
        <w:rPr>
          <w:rFonts w:cstheme="minorHAnsi"/>
        </w:rPr>
        <w:t xml:space="preserve">zoek is naar meer </w:t>
      </w:r>
      <w:proofErr w:type="spellStart"/>
      <w:r>
        <w:rPr>
          <w:rFonts w:cstheme="minorHAnsi"/>
        </w:rPr>
        <w:t>flexibilteit</w:t>
      </w:r>
      <w:proofErr w:type="spellEnd"/>
      <w:r>
        <w:rPr>
          <w:rFonts w:cstheme="minorHAnsi"/>
        </w:rPr>
        <w:t xml:space="preserve">: “Wij </w:t>
      </w:r>
      <w:r w:rsidRPr="00324F74">
        <w:rPr>
          <w:rFonts w:cstheme="minorHAnsi"/>
        </w:rPr>
        <w:t xml:space="preserve">hebben </w:t>
      </w:r>
      <w:r w:rsidR="00B84671" w:rsidRPr="00324F74">
        <w:rPr>
          <w:rFonts w:cstheme="minorHAnsi"/>
        </w:rPr>
        <w:t xml:space="preserve">meer dan </w:t>
      </w:r>
      <w:r w:rsidR="008C0156">
        <w:rPr>
          <w:rFonts w:cstheme="minorHAnsi"/>
        </w:rPr>
        <w:t>5</w:t>
      </w:r>
      <w:r>
        <w:rPr>
          <w:rFonts w:cstheme="minorHAnsi"/>
        </w:rPr>
        <w:t xml:space="preserve">00 busjes beschikbaar. Busjes die geschikt zijn voor rolstoelvervoer en ‘normale’ busjes. De aanschaf van een variant die geschikt is voor rolstoelen kost al snel honderd duizend Euro. Dit terwijl de busjes een groot deel van de tijd stilstaan. </w:t>
      </w:r>
      <w:proofErr w:type="gramStart"/>
      <w:r>
        <w:rPr>
          <w:rFonts w:cstheme="minorHAnsi"/>
        </w:rPr>
        <w:t>Short lease</w:t>
      </w:r>
      <w:proofErr w:type="gramEnd"/>
      <w:r>
        <w:rPr>
          <w:rFonts w:cstheme="minorHAnsi"/>
        </w:rPr>
        <w:t xml:space="preserve"> </w:t>
      </w:r>
      <w:r w:rsidRPr="00324F74">
        <w:rPr>
          <w:rFonts w:cstheme="minorHAnsi"/>
        </w:rPr>
        <w:t xml:space="preserve">was </w:t>
      </w:r>
      <w:r w:rsidR="00523156" w:rsidRPr="00324F74">
        <w:rPr>
          <w:rFonts w:cstheme="minorHAnsi"/>
        </w:rPr>
        <w:t>en is nog altijd</w:t>
      </w:r>
      <w:r w:rsidRPr="00324F74">
        <w:rPr>
          <w:rFonts w:cstheme="minorHAnsi"/>
        </w:rPr>
        <w:t xml:space="preserve"> een </w:t>
      </w:r>
      <w:r w:rsidR="00523156" w:rsidRPr="00324F74">
        <w:rPr>
          <w:rFonts w:cstheme="minorHAnsi"/>
        </w:rPr>
        <w:t>(tussen)</w:t>
      </w:r>
      <w:r w:rsidRPr="00324F74">
        <w:rPr>
          <w:rFonts w:cstheme="minorHAnsi"/>
        </w:rPr>
        <w:t>oplossing</w:t>
      </w:r>
      <w:r w:rsidR="00643EBC" w:rsidRPr="00324F74">
        <w:rPr>
          <w:rFonts w:cstheme="minorHAnsi"/>
        </w:rPr>
        <w:t>,</w:t>
      </w:r>
      <w:r w:rsidRPr="00324F74">
        <w:rPr>
          <w:rFonts w:cstheme="minorHAnsi"/>
        </w:rPr>
        <w:t xml:space="preserve"> maar voor de toekomst verwacht ik dat ook dat niet aan de vraag </w:t>
      </w:r>
      <w:r>
        <w:rPr>
          <w:rFonts w:cstheme="minorHAnsi"/>
        </w:rPr>
        <w:t xml:space="preserve">voldoet </w:t>
      </w:r>
      <w:r w:rsidR="00643EBC">
        <w:rPr>
          <w:rFonts w:cstheme="minorHAnsi"/>
        </w:rPr>
        <w:t>en</w:t>
      </w:r>
      <w:r w:rsidR="00BC2E77">
        <w:rPr>
          <w:rFonts w:cstheme="minorHAnsi"/>
        </w:rPr>
        <w:t xml:space="preserve"> dat de deeleconomie oplossing biedt.”</w:t>
      </w:r>
    </w:p>
    <w:p w14:paraId="6608C64E" w14:textId="77777777" w:rsidR="00BC2E77" w:rsidRDefault="00BC2E77" w:rsidP="00BF524D">
      <w:pPr>
        <w:rPr>
          <w:rFonts w:cstheme="minorHAnsi"/>
        </w:rPr>
      </w:pPr>
    </w:p>
    <w:p w14:paraId="79AC8163" w14:textId="77777777" w:rsidR="00BC2E77" w:rsidRDefault="00BC2E77" w:rsidP="00BF524D">
      <w:pPr>
        <w:rPr>
          <w:rFonts w:cstheme="minorHAnsi"/>
          <w:b/>
          <w:i/>
        </w:rPr>
      </w:pPr>
      <w:r>
        <w:rPr>
          <w:rFonts w:cstheme="minorHAnsi"/>
          <w:b/>
          <w:i/>
        </w:rPr>
        <w:t>Vanaf vaste locaties</w:t>
      </w:r>
    </w:p>
    <w:p w14:paraId="69ECB81C" w14:textId="25F1492F" w:rsidR="00BC2E77" w:rsidRDefault="00BC2E77" w:rsidP="00BF524D">
      <w:pPr>
        <w:rPr>
          <w:rFonts w:cstheme="minorHAnsi"/>
        </w:rPr>
      </w:pPr>
      <w:r>
        <w:rPr>
          <w:rFonts w:cstheme="minorHAnsi"/>
        </w:rPr>
        <w:t xml:space="preserve">De deelbare busjes kunnen opgehaald worden vanaf vaste locaties. Er is vaak al een contract met zorginstellingen, scholen of sportclubs. Die hebben de busjes in de praktijk langere periodes niet nodig. De busjes kunnen dan gebruikt worden </w:t>
      </w:r>
      <w:r w:rsidRPr="00324F74">
        <w:rPr>
          <w:rFonts w:cstheme="minorHAnsi"/>
        </w:rPr>
        <w:t xml:space="preserve">door </w:t>
      </w:r>
      <w:r w:rsidR="00F74573" w:rsidRPr="00324F74">
        <w:rPr>
          <w:rFonts w:cstheme="minorHAnsi"/>
        </w:rPr>
        <w:t xml:space="preserve">woonlocaties of </w:t>
      </w:r>
      <w:r w:rsidRPr="00324F74">
        <w:rPr>
          <w:rFonts w:cstheme="minorHAnsi"/>
        </w:rPr>
        <w:t xml:space="preserve">medewerkers van deze </w:t>
      </w:r>
      <w:proofErr w:type="spellStart"/>
      <w:r w:rsidRPr="00324F74">
        <w:rPr>
          <w:rFonts w:cstheme="minorHAnsi"/>
        </w:rPr>
        <w:t>organsiaties</w:t>
      </w:r>
      <w:proofErr w:type="spellEnd"/>
      <w:r w:rsidRPr="00324F74">
        <w:rPr>
          <w:rFonts w:cstheme="minorHAnsi"/>
        </w:rPr>
        <w:t xml:space="preserve"> </w:t>
      </w:r>
      <w:r w:rsidR="00F74573" w:rsidRPr="00324F74">
        <w:rPr>
          <w:rFonts w:cstheme="minorHAnsi"/>
        </w:rPr>
        <w:t>maar zeker ook door omwonende</w:t>
      </w:r>
      <w:r w:rsidRPr="00324F74">
        <w:rPr>
          <w:rFonts w:cstheme="minorHAnsi"/>
        </w:rPr>
        <w:t xml:space="preserve"> particulieren. </w:t>
      </w:r>
      <w:r>
        <w:rPr>
          <w:rFonts w:cstheme="minorHAnsi"/>
        </w:rPr>
        <w:t>Bolderman: “Wij krijgen bijvoorbeeld aanvragen van bedrijven die te maken hebben met seizoenswerk</w:t>
      </w:r>
      <w:r w:rsidR="00643EBC">
        <w:rPr>
          <w:rFonts w:cstheme="minorHAnsi"/>
        </w:rPr>
        <w:t>,</w:t>
      </w:r>
      <w:r>
        <w:rPr>
          <w:rFonts w:cstheme="minorHAnsi"/>
        </w:rPr>
        <w:t xml:space="preserve"> maar ook van scholen die op</w:t>
      </w:r>
      <w:r w:rsidR="00643EBC">
        <w:rPr>
          <w:rFonts w:cstheme="minorHAnsi"/>
        </w:rPr>
        <w:t xml:space="preserve"> </w:t>
      </w:r>
      <w:r>
        <w:rPr>
          <w:rFonts w:cstheme="minorHAnsi"/>
        </w:rPr>
        <w:t xml:space="preserve">zoek zijn naar oplossingen voor de </w:t>
      </w:r>
      <w:proofErr w:type="spellStart"/>
      <w:r>
        <w:rPr>
          <w:rFonts w:cstheme="minorHAnsi"/>
        </w:rPr>
        <w:t>buitenschoolseopvang</w:t>
      </w:r>
      <w:proofErr w:type="spellEnd"/>
      <w:r>
        <w:rPr>
          <w:rFonts w:cstheme="minorHAnsi"/>
        </w:rPr>
        <w:t xml:space="preserve">. Een </w:t>
      </w:r>
      <w:r w:rsidRPr="00324F74">
        <w:rPr>
          <w:rFonts w:cstheme="minorHAnsi"/>
        </w:rPr>
        <w:t>school</w:t>
      </w:r>
      <w:r w:rsidR="00F74573" w:rsidRPr="00324F74">
        <w:rPr>
          <w:rFonts w:cstheme="minorHAnsi"/>
        </w:rPr>
        <w:t>, zorginstelling of vereniging</w:t>
      </w:r>
      <w:r w:rsidRPr="00324F74">
        <w:rPr>
          <w:rFonts w:cstheme="minorHAnsi"/>
        </w:rPr>
        <w:t xml:space="preserve"> </w:t>
      </w:r>
      <w:r>
        <w:rPr>
          <w:rFonts w:cstheme="minorHAnsi"/>
        </w:rPr>
        <w:t xml:space="preserve">gebruikt een busje echter vaak weer </w:t>
      </w:r>
      <w:r w:rsidRPr="00324F74">
        <w:rPr>
          <w:rFonts w:cstheme="minorHAnsi"/>
        </w:rPr>
        <w:t xml:space="preserve">niet </w:t>
      </w:r>
      <w:r w:rsidR="00B12400" w:rsidRPr="00324F74">
        <w:rPr>
          <w:rFonts w:cstheme="minorHAnsi"/>
        </w:rPr>
        <w:t xml:space="preserve">dagelijks </w:t>
      </w:r>
      <w:r>
        <w:rPr>
          <w:rFonts w:cstheme="minorHAnsi"/>
        </w:rPr>
        <w:t xml:space="preserve">en </w:t>
      </w:r>
      <w:r w:rsidR="00C941BD">
        <w:rPr>
          <w:rFonts w:cstheme="minorHAnsi"/>
        </w:rPr>
        <w:t>waarom dan wel betalen wanneer je op die dagen geen mobiliteit nodig hebt. Het is dan fijn</w:t>
      </w:r>
      <w:r>
        <w:rPr>
          <w:rFonts w:cstheme="minorHAnsi"/>
        </w:rPr>
        <w:t xml:space="preserve"> als anderen </w:t>
      </w:r>
      <w:r w:rsidR="00B12400">
        <w:rPr>
          <w:rFonts w:cstheme="minorHAnsi"/>
        </w:rPr>
        <w:t>gebruik kunnen maken op juist die stilstand dagen</w:t>
      </w:r>
      <w:r>
        <w:rPr>
          <w:rFonts w:cstheme="minorHAnsi"/>
        </w:rPr>
        <w:t>.</w:t>
      </w:r>
      <w:r w:rsidR="00F74573">
        <w:rPr>
          <w:rFonts w:cstheme="minorHAnsi"/>
        </w:rPr>
        <w:t xml:space="preserve"> </w:t>
      </w:r>
      <w:r w:rsidR="00F74573" w:rsidRPr="00324F74">
        <w:rPr>
          <w:rFonts w:cstheme="minorHAnsi"/>
        </w:rPr>
        <w:t>Mooi toch zo’n deeleconomie!</w:t>
      </w:r>
      <w:r w:rsidRPr="00324F74">
        <w:rPr>
          <w:rFonts w:cstheme="minorHAnsi"/>
        </w:rPr>
        <w:t>”</w:t>
      </w:r>
    </w:p>
    <w:p w14:paraId="396001D5" w14:textId="77777777" w:rsidR="00BC2E77" w:rsidRDefault="00BC2E77" w:rsidP="00BF524D">
      <w:pPr>
        <w:rPr>
          <w:rFonts w:cstheme="minorHAnsi"/>
        </w:rPr>
      </w:pPr>
    </w:p>
    <w:p w14:paraId="3333254B" w14:textId="77777777" w:rsidR="00BC2E77" w:rsidRPr="00BC2E77" w:rsidRDefault="00BC2E77" w:rsidP="00BF524D">
      <w:pPr>
        <w:rPr>
          <w:rFonts w:cstheme="minorHAnsi"/>
          <w:b/>
          <w:i/>
        </w:rPr>
      </w:pPr>
      <w:r>
        <w:rPr>
          <w:rFonts w:cstheme="minorHAnsi"/>
          <w:b/>
          <w:i/>
        </w:rPr>
        <w:t>Administratie geregeld en bediening via smartphone</w:t>
      </w:r>
    </w:p>
    <w:p w14:paraId="4C2A6AB6" w14:textId="67D7F358" w:rsidR="00FA5BBD" w:rsidRPr="006B1E8D" w:rsidRDefault="00D755E8" w:rsidP="00FA5BBD">
      <w:pPr>
        <w:rPr>
          <w:rFonts w:cstheme="minorHAnsi"/>
        </w:rPr>
      </w:pPr>
      <w:r>
        <w:rPr>
          <w:rFonts w:cstheme="minorHAnsi"/>
        </w:rPr>
        <w:t xml:space="preserve">Met een app open je de </w:t>
      </w:r>
      <w:proofErr w:type="spellStart"/>
      <w:r w:rsidR="008C0156">
        <w:rPr>
          <w:rFonts w:cstheme="minorHAnsi"/>
        </w:rPr>
        <w:t>keyless</w:t>
      </w:r>
      <w:proofErr w:type="spellEnd"/>
      <w:r w:rsidR="008C0156">
        <w:rPr>
          <w:rFonts w:cstheme="minorHAnsi"/>
        </w:rPr>
        <w:t xml:space="preserve"> </w:t>
      </w:r>
      <w:r w:rsidR="00BC2E77">
        <w:rPr>
          <w:rFonts w:cstheme="minorHAnsi"/>
        </w:rPr>
        <w:t>busjes</w:t>
      </w:r>
      <w:r>
        <w:rPr>
          <w:rFonts w:cstheme="minorHAnsi"/>
        </w:rPr>
        <w:t xml:space="preserve"> en start je de</w:t>
      </w:r>
      <w:r w:rsidR="00BC2E77">
        <w:rPr>
          <w:rFonts w:cstheme="minorHAnsi"/>
        </w:rPr>
        <w:t>ze</w:t>
      </w:r>
      <w:r>
        <w:rPr>
          <w:rFonts w:cstheme="minorHAnsi"/>
        </w:rPr>
        <w:t>. De admin</w:t>
      </w:r>
      <w:r w:rsidR="00973DA9">
        <w:rPr>
          <w:rFonts w:cstheme="minorHAnsi"/>
        </w:rPr>
        <w:t>istratie</w:t>
      </w:r>
      <w:r>
        <w:rPr>
          <w:rFonts w:cstheme="minorHAnsi"/>
        </w:rPr>
        <w:t xml:space="preserve"> is dan al gedaan. </w:t>
      </w:r>
      <w:r w:rsidR="00BC2E77">
        <w:rPr>
          <w:rFonts w:cstheme="minorHAnsi"/>
        </w:rPr>
        <w:t>Dit houdt in dat de kosten voor gebrui</w:t>
      </w:r>
      <w:r w:rsidR="00643EBC">
        <w:rPr>
          <w:rFonts w:cstheme="minorHAnsi"/>
        </w:rPr>
        <w:t>k</w:t>
      </w:r>
      <w:r w:rsidR="00BC2E77">
        <w:rPr>
          <w:rFonts w:cstheme="minorHAnsi"/>
        </w:rPr>
        <w:t xml:space="preserve"> automatisch worden toegekend aan de juiste gebruiker. </w:t>
      </w:r>
      <w:r w:rsidR="00FA5BBD">
        <w:rPr>
          <w:rFonts w:cstheme="minorHAnsi"/>
        </w:rPr>
        <w:t xml:space="preserve">Gebruikers kunnen bijvoorbeeld via hun servicekosten een vaste fee betalen voor de beschikbaarheid van de </w:t>
      </w:r>
      <w:r w:rsidR="00BC2E77">
        <w:rPr>
          <w:rFonts w:cstheme="minorHAnsi"/>
        </w:rPr>
        <w:t>b</w:t>
      </w:r>
      <w:r w:rsidR="00643EBC">
        <w:rPr>
          <w:rFonts w:cstheme="minorHAnsi"/>
        </w:rPr>
        <w:t>u</w:t>
      </w:r>
      <w:r w:rsidR="00BC2E77">
        <w:rPr>
          <w:rFonts w:cstheme="minorHAnsi"/>
        </w:rPr>
        <w:t xml:space="preserve">sjes </w:t>
      </w:r>
      <w:r w:rsidR="00FA5BBD">
        <w:rPr>
          <w:rFonts w:cstheme="minorHAnsi"/>
        </w:rPr>
        <w:t xml:space="preserve">en een fee na gebruik. Dit wordt bijgehouden via de bijbehorende software en app. </w:t>
      </w:r>
      <w:r w:rsidR="00BC2E77">
        <w:rPr>
          <w:rFonts w:cstheme="minorHAnsi"/>
        </w:rPr>
        <w:t xml:space="preserve">Hier worden met de </w:t>
      </w:r>
      <w:proofErr w:type="spellStart"/>
      <w:r w:rsidR="00BC2E77">
        <w:rPr>
          <w:rFonts w:cstheme="minorHAnsi"/>
        </w:rPr>
        <w:t>oganisaties</w:t>
      </w:r>
      <w:proofErr w:type="spellEnd"/>
      <w:r w:rsidR="00BC2E77">
        <w:rPr>
          <w:rFonts w:cstheme="minorHAnsi"/>
        </w:rPr>
        <w:t xml:space="preserve"> afzonderlijke afspraken over gemaakt.</w:t>
      </w:r>
    </w:p>
    <w:p w14:paraId="124CB85D" w14:textId="77777777" w:rsidR="00A101F6" w:rsidRPr="006B1E8D" w:rsidRDefault="00A101F6">
      <w:pPr>
        <w:rPr>
          <w:rFonts w:cstheme="minorHAnsi"/>
        </w:rPr>
      </w:pPr>
    </w:p>
    <w:p w14:paraId="24497F02" w14:textId="77777777" w:rsidR="00A101F6" w:rsidRPr="006B1E8D" w:rsidRDefault="00A101F6">
      <w:pPr>
        <w:rPr>
          <w:rFonts w:cstheme="minorHAnsi"/>
          <w:b/>
        </w:rPr>
      </w:pPr>
      <w:r w:rsidRPr="006B1E8D">
        <w:rPr>
          <w:rFonts w:cstheme="minorHAnsi"/>
          <w:b/>
        </w:rPr>
        <w:t>Noot voor de redactie</w:t>
      </w:r>
    </w:p>
    <w:p w14:paraId="329A448C" w14:textId="5688590B" w:rsidR="00A101F6" w:rsidRPr="006B1E8D" w:rsidRDefault="00A101F6">
      <w:pPr>
        <w:rPr>
          <w:rFonts w:cstheme="minorHAnsi"/>
        </w:rPr>
      </w:pPr>
      <w:r w:rsidRPr="006B1E8D">
        <w:rPr>
          <w:rFonts w:cstheme="minorHAnsi"/>
        </w:rPr>
        <w:t>Heeft u naar aanleiding van dit bericht vragen</w:t>
      </w:r>
      <w:r w:rsidR="00A86C2A" w:rsidRPr="006B1E8D">
        <w:rPr>
          <w:rFonts w:cstheme="minorHAnsi"/>
        </w:rPr>
        <w:t xml:space="preserve">, bent u op zoek naar informatie op basis van data of bent u geïnteresseerd in </w:t>
      </w:r>
      <w:r w:rsidRPr="006B1E8D">
        <w:rPr>
          <w:rFonts w:cstheme="minorHAnsi"/>
        </w:rPr>
        <w:t>een interview met</w:t>
      </w:r>
      <w:r w:rsidR="00F3447B" w:rsidRPr="006B1E8D">
        <w:rPr>
          <w:rFonts w:cstheme="minorHAnsi"/>
        </w:rPr>
        <w:t xml:space="preserve"> </w:t>
      </w:r>
      <w:proofErr w:type="spellStart"/>
      <w:r w:rsidR="00C24953">
        <w:rPr>
          <w:rFonts w:cstheme="minorHAnsi"/>
        </w:rPr>
        <w:t>Florentijn</w:t>
      </w:r>
      <w:proofErr w:type="spellEnd"/>
      <w:r w:rsidR="00C24953">
        <w:rPr>
          <w:rFonts w:cstheme="minorHAnsi"/>
        </w:rPr>
        <w:t xml:space="preserve"> Aalberts</w:t>
      </w:r>
      <w:r w:rsidR="00F3447B" w:rsidRPr="006B1E8D">
        <w:rPr>
          <w:rFonts w:cstheme="minorHAnsi"/>
        </w:rPr>
        <w:t>,</w:t>
      </w:r>
      <w:r w:rsidR="00C24953">
        <w:rPr>
          <w:rFonts w:cstheme="minorHAnsi"/>
        </w:rPr>
        <w:t xml:space="preserve"> Directeur Business Development</w:t>
      </w:r>
      <w:r w:rsidR="00F3447B" w:rsidRPr="006B1E8D">
        <w:rPr>
          <w:rFonts w:cstheme="minorHAnsi"/>
        </w:rPr>
        <w:t xml:space="preserve"> </w:t>
      </w:r>
      <w:r w:rsidR="00C24953">
        <w:rPr>
          <w:rFonts w:cstheme="minorHAnsi"/>
        </w:rPr>
        <w:t>bij</w:t>
      </w:r>
      <w:r w:rsidR="00F3447B" w:rsidRPr="006B1E8D">
        <w:rPr>
          <w:rFonts w:cstheme="minorHAnsi"/>
        </w:rPr>
        <w:t xml:space="preserve"> </w:t>
      </w:r>
      <w:proofErr w:type="spellStart"/>
      <w:r w:rsidR="00F3447B" w:rsidRPr="006B1E8D">
        <w:rPr>
          <w:rFonts w:cstheme="minorHAnsi"/>
        </w:rPr>
        <w:t>WeGo</w:t>
      </w:r>
      <w:proofErr w:type="spellEnd"/>
      <w:r w:rsidRPr="006B1E8D">
        <w:rPr>
          <w:rFonts w:cstheme="minorHAnsi"/>
        </w:rPr>
        <w:t xml:space="preserve">? Neem dan contact op met Casper van Diemen via </w:t>
      </w:r>
      <w:hyperlink r:id="rId4" w:history="1">
        <w:r w:rsidRPr="006B1E8D">
          <w:rPr>
            <w:rStyle w:val="Hyperlink"/>
            <w:rFonts w:cstheme="minorHAnsi"/>
          </w:rPr>
          <w:t>casper@vandiemenpr.nl</w:t>
        </w:r>
      </w:hyperlink>
      <w:r w:rsidRPr="006B1E8D">
        <w:rPr>
          <w:rFonts w:cstheme="minorHAnsi"/>
        </w:rPr>
        <w:t xml:space="preserve"> of 0252-728880.</w:t>
      </w:r>
    </w:p>
    <w:p w14:paraId="63447A03" w14:textId="77777777" w:rsidR="00A101F6" w:rsidRPr="006B1E8D" w:rsidRDefault="00A101F6">
      <w:pPr>
        <w:rPr>
          <w:rFonts w:cstheme="minorHAnsi"/>
        </w:rPr>
      </w:pPr>
    </w:p>
    <w:p w14:paraId="5509A60C" w14:textId="77777777" w:rsidR="00A101F6" w:rsidRPr="006B1E8D" w:rsidRDefault="00A101F6">
      <w:pPr>
        <w:rPr>
          <w:rFonts w:cstheme="minorHAnsi"/>
        </w:rPr>
      </w:pPr>
      <w:r w:rsidRPr="006B1E8D">
        <w:rPr>
          <w:rFonts w:cstheme="minorHAnsi"/>
        </w:rPr>
        <w:t xml:space="preserve">Dit bericht is verzonden door PR-abonnement, onderdeel van </w:t>
      </w:r>
      <w:proofErr w:type="spellStart"/>
      <w:r w:rsidRPr="006B1E8D">
        <w:rPr>
          <w:rFonts w:cstheme="minorHAnsi"/>
        </w:rPr>
        <w:t>Van</w:t>
      </w:r>
      <w:proofErr w:type="spellEnd"/>
      <w:r w:rsidRPr="006B1E8D">
        <w:rPr>
          <w:rFonts w:cstheme="minorHAnsi"/>
        </w:rPr>
        <w:t xml:space="preserve"> Diemen PR.</w:t>
      </w:r>
    </w:p>
    <w:p w14:paraId="5A6B575A" w14:textId="267E7034" w:rsidR="001525D9" w:rsidRPr="002C5CC7" w:rsidRDefault="001525D9" w:rsidP="003E3404">
      <w:pPr>
        <w:rPr>
          <w:rFonts w:cstheme="minorHAnsi"/>
          <w:b/>
          <w:bCs/>
        </w:rPr>
      </w:pPr>
      <w:r>
        <w:rPr>
          <w:rFonts w:cstheme="minorHAnsi"/>
          <w:b/>
        </w:rPr>
        <w:lastRenderedPageBreak/>
        <w:t xml:space="preserve">Over </w:t>
      </w:r>
      <w:r w:rsidR="002C5CC7" w:rsidRPr="002C5CC7">
        <w:rPr>
          <w:rFonts w:cstheme="minorHAnsi"/>
          <w:b/>
          <w:bCs/>
        </w:rPr>
        <w:t>VANsharing</w:t>
      </w:r>
      <w:r w:rsidR="001002E4">
        <w:rPr>
          <w:rFonts w:cstheme="minorHAnsi"/>
          <w:b/>
        </w:rPr>
        <w:t>.nl</w:t>
      </w:r>
    </w:p>
    <w:p w14:paraId="63030982" w14:textId="4BA892E4" w:rsidR="00BC2E77" w:rsidRPr="002C5CC7" w:rsidRDefault="002C5CC7" w:rsidP="003E3404">
      <w:pPr>
        <w:rPr>
          <w:rFonts w:cstheme="minorHAnsi"/>
          <w:b/>
          <w:bCs/>
        </w:rPr>
      </w:pPr>
      <w:bookmarkStart w:id="0" w:name="_GoBack"/>
      <w:bookmarkEnd w:id="0"/>
      <w:r w:rsidRPr="002C5CC7">
        <w:rPr>
          <w:rFonts w:cstheme="minorHAnsi"/>
          <w:bCs/>
        </w:rPr>
        <w:t>VANsharing</w:t>
      </w:r>
      <w:r w:rsidR="00BC2E77">
        <w:rPr>
          <w:rFonts w:cstheme="minorHAnsi"/>
        </w:rPr>
        <w:t xml:space="preserve">.nl </w:t>
      </w:r>
      <w:r w:rsidR="00310310">
        <w:rPr>
          <w:rFonts w:cstheme="minorHAnsi"/>
        </w:rPr>
        <w:t>heeft de beschikking</w:t>
      </w:r>
      <w:r w:rsidR="0064482B">
        <w:rPr>
          <w:rFonts w:cstheme="minorHAnsi"/>
        </w:rPr>
        <w:t xml:space="preserve"> over</w:t>
      </w:r>
      <w:r w:rsidR="00BC2E77">
        <w:rPr>
          <w:rFonts w:cstheme="minorHAnsi"/>
        </w:rPr>
        <w:t xml:space="preserve"> meer dan </w:t>
      </w:r>
      <w:r w:rsidR="00310310">
        <w:rPr>
          <w:rFonts w:cstheme="minorHAnsi"/>
        </w:rPr>
        <w:t>5</w:t>
      </w:r>
      <w:r w:rsidR="00BC2E77">
        <w:rPr>
          <w:rFonts w:cstheme="minorHAnsi"/>
        </w:rPr>
        <w:t>00 busjes. Deze worden ingezet voor verschillende organisaties</w:t>
      </w:r>
      <w:r w:rsidR="00324F74">
        <w:rPr>
          <w:rFonts w:cstheme="minorHAnsi"/>
        </w:rPr>
        <w:t>.</w:t>
      </w:r>
      <w:r w:rsidR="00BC2E77">
        <w:rPr>
          <w:rFonts w:cstheme="minorHAnsi"/>
        </w:rPr>
        <w:t xml:space="preserve"> De busjes zijn deelbaar en daarmee bij geen gebruik beschikbaar gemaakt voor </w:t>
      </w:r>
      <w:r w:rsidR="00FB510E">
        <w:rPr>
          <w:rFonts w:cstheme="minorHAnsi"/>
        </w:rPr>
        <w:t>diegene die tijdelijk een busje nodig heeft</w:t>
      </w:r>
      <w:r w:rsidR="00324F74">
        <w:rPr>
          <w:rFonts w:cstheme="minorHAnsi"/>
        </w:rPr>
        <w:t>.</w:t>
      </w:r>
      <w:r w:rsidR="00FB510E" w:rsidRPr="00FB510E">
        <w:rPr>
          <w:rFonts w:cstheme="minorHAnsi"/>
          <w:color w:val="FF0000"/>
        </w:rPr>
        <w:t xml:space="preserve"> </w:t>
      </w:r>
      <w:r w:rsidRPr="002C5CC7">
        <w:rPr>
          <w:rFonts w:cstheme="minorHAnsi"/>
          <w:bCs/>
        </w:rPr>
        <w:t>VANsharing</w:t>
      </w:r>
      <w:r w:rsidR="00B2348E" w:rsidRPr="00324F74">
        <w:rPr>
          <w:rFonts w:cstheme="minorHAnsi"/>
        </w:rPr>
        <w:t>.nl bussen zijn voor meerdere berijders toegankelijk</w:t>
      </w:r>
      <w:r w:rsidR="00324F74" w:rsidRPr="00324F74">
        <w:rPr>
          <w:rFonts w:cstheme="minorHAnsi"/>
        </w:rPr>
        <w:t>, zowel zakelijk als particulier</w:t>
      </w:r>
      <w:r w:rsidR="00324F74">
        <w:rPr>
          <w:rFonts w:cstheme="minorHAnsi"/>
        </w:rPr>
        <w:t>.</w:t>
      </w:r>
      <w:r w:rsidR="00310310">
        <w:rPr>
          <w:rFonts w:cstheme="minorHAnsi"/>
        </w:rPr>
        <w:t xml:space="preserve"> </w:t>
      </w:r>
      <w:proofErr w:type="spellStart"/>
      <w:r w:rsidR="00310310">
        <w:rPr>
          <w:rFonts w:cstheme="minorHAnsi"/>
        </w:rPr>
        <w:t>VANsharing</w:t>
      </w:r>
      <w:proofErr w:type="spellEnd"/>
      <w:r w:rsidR="00310310">
        <w:rPr>
          <w:rFonts w:cstheme="minorHAnsi"/>
        </w:rPr>
        <w:t xml:space="preserve"> is een label van ShortleaseGroup.nl en heeft een volledige focus op de verhuur en leasing van personen- en </w:t>
      </w:r>
      <w:proofErr w:type="gramStart"/>
      <w:r w:rsidR="00310310">
        <w:rPr>
          <w:rFonts w:cstheme="minorHAnsi"/>
        </w:rPr>
        <w:t>rolstoelbussen</w:t>
      </w:r>
      <w:proofErr w:type="gramEnd"/>
      <w:r w:rsidR="00310310">
        <w:rPr>
          <w:rFonts w:cstheme="minorHAnsi"/>
        </w:rPr>
        <w:t>. Met een beschikbaar wagenpark van meer dan 500 bussen kunnen zij wellicht zelfs marktleider in dit segment worden genoemd.</w:t>
      </w:r>
    </w:p>
    <w:p w14:paraId="0690BD10" w14:textId="77777777" w:rsidR="003E3404" w:rsidRDefault="003E3404">
      <w:pPr>
        <w:rPr>
          <w:rFonts w:cstheme="minorHAnsi"/>
          <w:b/>
        </w:rPr>
      </w:pPr>
    </w:p>
    <w:p w14:paraId="79B1B373" w14:textId="77777777" w:rsidR="00A101F6" w:rsidRPr="006B1E8D" w:rsidRDefault="00A101F6">
      <w:pPr>
        <w:rPr>
          <w:rFonts w:cstheme="minorHAnsi"/>
          <w:b/>
        </w:rPr>
      </w:pPr>
      <w:r w:rsidRPr="006B1E8D">
        <w:rPr>
          <w:rFonts w:cstheme="minorHAnsi"/>
          <w:b/>
        </w:rPr>
        <w:t xml:space="preserve">Over </w:t>
      </w:r>
      <w:proofErr w:type="spellStart"/>
      <w:r w:rsidRPr="006B1E8D">
        <w:rPr>
          <w:rFonts w:cstheme="minorHAnsi"/>
          <w:b/>
        </w:rPr>
        <w:t>WeGo</w:t>
      </w:r>
      <w:proofErr w:type="spellEnd"/>
    </w:p>
    <w:p w14:paraId="313E3C2A" w14:textId="77777777" w:rsidR="001525D9" w:rsidRPr="006B1E8D" w:rsidRDefault="00A86C2A" w:rsidP="00A86C2A">
      <w:pPr>
        <w:rPr>
          <w:rFonts w:cstheme="minorHAnsi"/>
        </w:rPr>
      </w:pPr>
      <w:r w:rsidRPr="006B1E8D">
        <w:rPr>
          <w:rFonts w:cstheme="minorHAnsi"/>
        </w:rPr>
        <w:t xml:space="preserve">Het jonge, ambitieuze </w:t>
      </w:r>
      <w:proofErr w:type="spellStart"/>
      <w:r w:rsidRPr="006B1E8D">
        <w:rPr>
          <w:rFonts w:cstheme="minorHAnsi"/>
        </w:rPr>
        <w:t>WeGo</w:t>
      </w:r>
      <w:proofErr w:type="spellEnd"/>
      <w:r w:rsidRPr="006B1E8D">
        <w:rPr>
          <w:rFonts w:cstheme="minorHAnsi"/>
        </w:rPr>
        <w:t xml:space="preserve"> is gespecialiseerd in autodelen. Sinds 2011 levert </w:t>
      </w:r>
      <w:r w:rsidR="00BC3C7D" w:rsidRPr="006B1E8D">
        <w:rPr>
          <w:rFonts w:cstheme="minorHAnsi"/>
        </w:rPr>
        <w:t>het bedrijf</w:t>
      </w:r>
      <w:r w:rsidRPr="006B1E8D">
        <w:rPr>
          <w:rFonts w:cstheme="minorHAnsi"/>
        </w:rPr>
        <w:t xml:space="preserve"> de innovatieve techniek die het efficiënter inzetten van voertuigen mogelijk maakt. Vo</w:t>
      </w:r>
      <w:r w:rsidR="00BC3C7D" w:rsidRPr="006B1E8D">
        <w:rPr>
          <w:rFonts w:cstheme="minorHAnsi"/>
        </w:rPr>
        <w:t>e</w:t>
      </w:r>
      <w:r w:rsidRPr="006B1E8D">
        <w:rPr>
          <w:rFonts w:cstheme="minorHAnsi"/>
        </w:rPr>
        <w:t xml:space="preserve">rtuigen kunnen hierdoor voor meerdere berijders toegankelijk worden gemaakt. Deze mobiliteitsoplossing biedt uitkomst voor zowel bedrijven met een zakelijk wagenpark als bedrijven die de auto’s willen verhuren. </w:t>
      </w:r>
      <w:proofErr w:type="spellStart"/>
      <w:r w:rsidR="00BC3C7D" w:rsidRPr="006B1E8D">
        <w:rPr>
          <w:rFonts w:cstheme="minorHAnsi"/>
        </w:rPr>
        <w:t>WeGo</w:t>
      </w:r>
      <w:proofErr w:type="spellEnd"/>
      <w:r w:rsidRPr="006B1E8D">
        <w:rPr>
          <w:rFonts w:cstheme="minorHAnsi"/>
        </w:rPr>
        <w:t xml:space="preserve"> werkt voor grote klanten, waaronder Gemeente Amsterdam.</w:t>
      </w:r>
    </w:p>
    <w:sectPr w:rsidR="001525D9" w:rsidRPr="006B1E8D" w:rsidSect="007931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1F6"/>
    <w:rsid w:val="00034353"/>
    <w:rsid w:val="00051268"/>
    <w:rsid w:val="001002E4"/>
    <w:rsid w:val="00134762"/>
    <w:rsid w:val="001525D9"/>
    <w:rsid w:val="001B2B72"/>
    <w:rsid w:val="001D1232"/>
    <w:rsid w:val="002258E6"/>
    <w:rsid w:val="00251A0B"/>
    <w:rsid w:val="00296737"/>
    <w:rsid w:val="002C5CC7"/>
    <w:rsid w:val="002F20BD"/>
    <w:rsid w:val="00310310"/>
    <w:rsid w:val="00324F74"/>
    <w:rsid w:val="003C54D0"/>
    <w:rsid w:val="003E2FA4"/>
    <w:rsid w:val="003E3404"/>
    <w:rsid w:val="004673D6"/>
    <w:rsid w:val="00500DF0"/>
    <w:rsid w:val="00507B29"/>
    <w:rsid w:val="00523156"/>
    <w:rsid w:val="00554144"/>
    <w:rsid w:val="00590B9C"/>
    <w:rsid w:val="00594925"/>
    <w:rsid w:val="005E05FB"/>
    <w:rsid w:val="005F2C52"/>
    <w:rsid w:val="00643EBC"/>
    <w:rsid w:val="0064482B"/>
    <w:rsid w:val="00672D8B"/>
    <w:rsid w:val="00697A2E"/>
    <w:rsid w:val="006B1E8D"/>
    <w:rsid w:val="006E3759"/>
    <w:rsid w:val="00714411"/>
    <w:rsid w:val="0073764A"/>
    <w:rsid w:val="0075197C"/>
    <w:rsid w:val="007931A0"/>
    <w:rsid w:val="007F7EDD"/>
    <w:rsid w:val="00801EC8"/>
    <w:rsid w:val="008048C5"/>
    <w:rsid w:val="008A243A"/>
    <w:rsid w:val="008B4BE2"/>
    <w:rsid w:val="008C0156"/>
    <w:rsid w:val="008D76D3"/>
    <w:rsid w:val="00904CEF"/>
    <w:rsid w:val="009468DA"/>
    <w:rsid w:val="00973DA9"/>
    <w:rsid w:val="00A101F6"/>
    <w:rsid w:val="00A86C2A"/>
    <w:rsid w:val="00AD5CC1"/>
    <w:rsid w:val="00B12400"/>
    <w:rsid w:val="00B151D3"/>
    <w:rsid w:val="00B2348E"/>
    <w:rsid w:val="00B84671"/>
    <w:rsid w:val="00BA0B81"/>
    <w:rsid w:val="00BC2E77"/>
    <w:rsid w:val="00BC3C7D"/>
    <w:rsid w:val="00BF524D"/>
    <w:rsid w:val="00C02BAC"/>
    <w:rsid w:val="00C24953"/>
    <w:rsid w:val="00C46650"/>
    <w:rsid w:val="00C9350C"/>
    <w:rsid w:val="00C941BD"/>
    <w:rsid w:val="00CB3864"/>
    <w:rsid w:val="00D30443"/>
    <w:rsid w:val="00D755E8"/>
    <w:rsid w:val="00E66297"/>
    <w:rsid w:val="00E91590"/>
    <w:rsid w:val="00E948CC"/>
    <w:rsid w:val="00F3447B"/>
    <w:rsid w:val="00F62D89"/>
    <w:rsid w:val="00F74573"/>
    <w:rsid w:val="00F77E64"/>
    <w:rsid w:val="00FA5BBD"/>
    <w:rsid w:val="00FB51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6691"/>
  <w14:defaultImageDpi w14:val="32767"/>
  <w15:chartTrackingRefBased/>
  <w15:docId w15:val="{DB12B689-5F5F-9041-9CEB-94F4EC01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2C5C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01F6"/>
    <w:rPr>
      <w:color w:val="0563C1" w:themeColor="hyperlink"/>
      <w:u w:val="single"/>
    </w:rPr>
  </w:style>
  <w:style w:type="character" w:customStyle="1" w:styleId="Onopgelostemelding1">
    <w:name w:val="Onopgeloste melding1"/>
    <w:basedOn w:val="Standaardalinea-lettertype"/>
    <w:uiPriority w:val="99"/>
    <w:rsid w:val="00A101F6"/>
    <w:rPr>
      <w:color w:val="605E5C"/>
      <w:shd w:val="clear" w:color="auto" w:fill="E1DFDD"/>
    </w:rPr>
  </w:style>
  <w:style w:type="character" w:styleId="Verwijzingopmerking">
    <w:name w:val="annotation reference"/>
    <w:basedOn w:val="Standaardalinea-lettertype"/>
    <w:uiPriority w:val="99"/>
    <w:semiHidden/>
    <w:unhideWhenUsed/>
    <w:rsid w:val="00A101F6"/>
    <w:rPr>
      <w:sz w:val="16"/>
      <w:szCs w:val="16"/>
    </w:rPr>
  </w:style>
  <w:style w:type="paragraph" w:styleId="Tekstopmerking">
    <w:name w:val="annotation text"/>
    <w:basedOn w:val="Standaard"/>
    <w:link w:val="TekstopmerkingChar"/>
    <w:uiPriority w:val="99"/>
    <w:semiHidden/>
    <w:unhideWhenUsed/>
    <w:rsid w:val="00A101F6"/>
    <w:rPr>
      <w:sz w:val="20"/>
      <w:szCs w:val="20"/>
    </w:rPr>
  </w:style>
  <w:style w:type="character" w:customStyle="1" w:styleId="TekstopmerkingChar">
    <w:name w:val="Tekst opmerking Char"/>
    <w:basedOn w:val="Standaardalinea-lettertype"/>
    <w:link w:val="Tekstopmerking"/>
    <w:uiPriority w:val="99"/>
    <w:semiHidden/>
    <w:rsid w:val="00A101F6"/>
    <w:rPr>
      <w:sz w:val="20"/>
      <w:szCs w:val="20"/>
    </w:rPr>
  </w:style>
  <w:style w:type="paragraph" w:styleId="Onderwerpvanopmerking">
    <w:name w:val="annotation subject"/>
    <w:basedOn w:val="Tekstopmerking"/>
    <w:next w:val="Tekstopmerking"/>
    <w:link w:val="OnderwerpvanopmerkingChar"/>
    <w:uiPriority w:val="99"/>
    <w:semiHidden/>
    <w:unhideWhenUsed/>
    <w:rsid w:val="00A101F6"/>
    <w:rPr>
      <w:b/>
      <w:bCs/>
    </w:rPr>
  </w:style>
  <w:style w:type="character" w:customStyle="1" w:styleId="OnderwerpvanopmerkingChar">
    <w:name w:val="Onderwerp van opmerking Char"/>
    <w:basedOn w:val="TekstopmerkingChar"/>
    <w:link w:val="Onderwerpvanopmerking"/>
    <w:uiPriority w:val="99"/>
    <w:semiHidden/>
    <w:rsid w:val="00A101F6"/>
    <w:rPr>
      <w:b/>
      <w:bCs/>
      <w:sz w:val="20"/>
      <w:szCs w:val="20"/>
    </w:rPr>
  </w:style>
  <w:style w:type="paragraph" w:styleId="Ballontekst">
    <w:name w:val="Balloon Text"/>
    <w:basedOn w:val="Standaard"/>
    <w:link w:val="BallontekstChar"/>
    <w:uiPriority w:val="99"/>
    <w:semiHidden/>
    <w:unhideWhenUsed/>
    <w:rsid w:val="00A101F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101F6"/>
    <w:rPr>
      <w:rFonts w:ascii="Times New Roman" w:hAnsi="Times New Roman" w:cs="Times New Roman"/>
      <w:sz w:val="18"/>
      <w:szCs w:val="18"/>
    </w:rPr>
  </w:style>
  <w:style w:type="character" w:styleId="Nadruk">
    <w:name w:val="Emphasis"/>
    <w:basedOn w:val="Standaardalinea-lettertype"/>
    <w:uiPriority w:val="20"/>
    <w:qFormat/>
    <w:rsid w:val="00A86C2A"/>
    <w:rPr>
      <w:i/>
      <w:iCs/>
    </w:rPr>
  </w:style>
  <w:style w:type="character" w:styleId="Zwaar">
    <w:name w:val="Strong"/>
    <w:basedOn w:val="Standaardalinea-lettertype"/>
    <w:uiPriority w:val="22"/>
    <w:qFormat/>
    <w:rsid w:val="00A86C2A"/>
    <w:rPr>
      <w:b/>
      <w:bCs/>
    </w:rPr>
  </w:style>
  <w:style w:type="character" w:customStyle="1" w:styleId="apple-converted-space">
    <w:name w:val="apple-converted-space"/>
    <w:basedOn w:val="Standaardalinea-lettertype"/>
    <w:rsid w:val="003E3404"/>
  </w:style>
  <w:style w:type="character" w:customStyle="1" w:styleId="Kop2Char">
    <w:name w:val="Kop 2 Char"/>
    <w:basedOn w:val="Standaardalinea-lettertype"/>
    <w:link w:val="Kop2"/>
    <w:uiPriority w:val="9"/>
    <w:semiHidden/>
    <w:rsid w:val="002C5C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4701">
      <w:bodyDiv w:val="1"/>
      <w:marLeft w:val="0"/>
      <w:marRight w:val="0"/>
      <w:marTop w:val="0"/>
      <w:marBottom w:val="0"/>
      <w:divBdr>
        <w:top w:val="none" w:sz="0" w:space="0" w:color="auto"/>
        <w:left w:val="none" w:sz="0" w:space="0" w:color="auto"/>
        <w:bottom w:val="none" w:sz="0" w:space="0" w:color="auto"/>
        <w:right w:val="none" w:sz="0" w:space="0" w:color="auto"/>
      </w:divBdr>
    </w:div>
    <w:div w:id="169683089">
      <w:bodyDiv w:val="1"/>
      <w:marLeft w:val="0"/>
      <w:marRight w:val="0"/>
      <w:marTop w:val="0"/>
      <w:marBottom w:val="0"/>
      <w:divBdr>
        <w:top w:val="none" w:sz="0" w:space="0" w:color="auto"/>
        <w:left w:val="none" w:sz="0" w:space="0" w:color="auto"/>
        <w:bottom w:val="none" w:sz="0" w:space="0" w:color="auto"/>
        <w:right w:val="none" w:sz="0" w:space="0" w:color="auto"/>
      </w:divBdr>
    </w:div>
    <w:div w:id="215094349">
      <w:bodyDiv w:val="1"/>
      <w:marLeft w:val="0"/>
      <w:marRight w:val="0"/>
      <w:marTop w:val="0"/>
      <w:marBottom w:val="0"/>
      <w:divBdr>
        <w:top w:val="none" w:sz="0" w:space="0" w:color="auto"/>
        <w:left w:val="none" w:sz="0" w:space="0" w:color="auto"/>
        <w:bottom w:val="none" w:sz="0" w:space="0" w:color="auto"/>
        <w:right w:val="none" w:sz="0" w:space="0" w:color="auto"/>
      </w:divBdr>
    </w:div>
    <w:div w:id="292179466">
      <w:bodyDiv w:val="1"/>
      <w:marLeft w:val="0"/>
      <w:marRight w:val="0"/>
      <w:marTop w:val="0"/>
      <w:marBottom w:val="0"/>
      <w:divBdr>
        <w:top w:val="none" w:sz="0" w:space="0" w:color="auto"/>
        <w:left w:val="none" w:sz="0" w:space="0" w:color="auto"/>
        <w:bottom w:val="none" w:sz="0" w:space="0" w:color="auto"/>
        <w:right w:val="none" w:sz="0" w:space="0" w:color="auto"/>
      </w:divBdr>
    </w:div>
    <w:div w:id="483472645">
      <w:bodyDiv w:val="1"/>
      <w:marLeft w:val="0"/>
      <w:marRight w:val="0"/>
      <w:marTop w:val="0"/>
      <w:marBottom w:val="0"/>
      <w:divBdr>
        <w:top w:val="none" w:sz="0" w:space="0" w:color="auto"/>
        <w:left w:val="none" w:sz="0" w:space="0" w:color="auto"/>
        <w:bottom w:val="none" w:sz="0" w:space="0" w:color="auto"/>
        <w:right w:val="none" w:sz="0" w:space="0" w:color="auto"/>
      </w:divBdr>
      <w:divsChild>
        <w:div w:id="2056006816">
          <w:marLeft w:val="0"/>
          <w:marRight w:val="0"/>
          <w:marTop w:val="0"/>
          <w:marBottom w:val="0"/>
          <w:divBdr>
            <w:top w:val="none" w:sz="0" w:space="0" w:color="auto"/>
            <w:left w:val="none" w:sz="0" w:space="0" w:color="auto"/>
            <w:bottom w:val="none" w:sz="0" w:space="0" w:color="auto"/>
            <w:right w:val="none" w:sz="0" w:space="0" w:color="auto"/>
          </w:divBdr>
          <w:divsChild>
            <w:div w:id="461969519">
              <w:marLeft w:val="0"/>
              <w:marRight w:val="0"/>
              <w:marTop w:val="0"/>
              <w:marBottom w:val="0"/>
              <w:divBdr>
                <w:top w:val="none" w:sz="0" w:space="0" w:color="auto"/>
                <w:left w:val="none" w:sz="0" w:space="0" w:color="auto"/>
                <w:bottom w:val="none" w:sz="0" w:space="0" w:color="auto"/>
                <w:right w:val="none" w:sz="0" w:space="0" w:color="auto"/>
              </w:divBdr>
              <w:divsChild>
                <w:div w:id="1219711399">
                  <w:marLeft w:val="0"/>
                  <w:marRight w:val="0"/>
                  <w:marTop w:val="0"/>
                  <w:marBottom w:val="0"/>
                  <w:divBdr>
                    <w:top w:val="none" w:sz="0" w:space="0" w:color="auto"/>
                    <w:left w:val="none" w:sz="0" w:space="0" w:color="auto"/>
                    <w:bottom w:val="none" w:sz="0" w:space="0" w:color="auto"/>
                    <w:right w:val="none" w:sz="0" w:space="0" w:color="auto"/>
                  </w:divBdr>
                  <w:divsChild>
                    <w:div w:id="858540976">
                      <w:marLeft w:val="-330"/>
                      <w:marRight w:val="-330"/>
                      <w:marTop w:val="0"/>
                      <w:marBottom w:val="0"/>
                      <w:divBdr>
                        <w:top w:val="none" w:sz="0" w:space="0" w:color="auto"/>
                        <w:left w:val="none" w:sz="0" w:space="0" w:color="auto"/>
                        <w:bottom w:val="none" w:sz="0" w:space="0" w:color="auto"/>
                        <w:right w:val="none" w:sz="0" w:space="0" w:color="auto"/>
                      </w:divBdr>
                      <w:divsChild>
                        <w:div w:id="2129809785">
                          <w:marLeft w:val="0"/>
                          <w:marRight w:val="0"/>
                          <w:marTop w:val="0"/>
                          <w:marBottom w:val="0"/>
                          <w:divBdr>
                            <w:top w:val="none" w:sz="0" w:space="0" w:color="auto"/>
                            <w:left w:val="none" w:sz="0" w:space="0" w:color="auto"/>
                            <w:bottom w:val="none" w:sz="0" w:space="0" w:color="auto"/>
                            <w:right w:val="none" w:sz="0" w:space="0" w:color="auto"/>
                          </w:divBdr>
                          <w:divsChild>
                            <w:div w:id="1183931101">
                              <w:marLeft w:val="-225"/>
                              <w:marRight w:val="-225"/>
                              <w:marTop w:val="0"/>
                              <w:marBottom w:val="0"/>
                              <w:divBdr>
                                <w:top w:val="none" w:sz="0" w:space="0" w:color="auto"/>
                                <w:left w:val="none" w:sz="0" w:space="0" w:color="auto"/>
                                <w:bottom w:val="none" w:sz="0" w:space="0" w:color="auto"/>
                                <w:right w:val="none" w:sz="0" w:space="0" w:color="auto"/>
                              </w:divBdr>
                              <w:divsChild>
                                <w:div w:id="982808659">
                                  <w:marLeft w:val="0"/>
                                  <w:marRight w:val="0"/>
                                  <w:marTop w:val="0"/>
                                  <w:marBottom w:val="0"/>
                                  <w:divBdr>
                                    <w:top w:val="none" w:sz="0" w:space="0" w:color="auto"/>
                                    <w:left w:val="none" w:sz="0" w:space="0" w:color="auto"/>
                                    <w:bottom w:val="none" w:sz="0" w:space="0" w:color="auto"/>
                                    <w:right w:val="none" w:sz="0" w:space="0" w:color="auto"/>
                                  </w:divBdr>
                                  <w:divsChild>
                                    <w:div w:id="1720473381">
                                      <w:marLeft w:val="0"/>
                                      <w:marRight w:val="0"/>
                                      <w:marTop w:val="0"/>
                                      <w:marBottom w:val="0"/>
                                      <w:divBdr>
                                        <w:top w:val="none" w:sz="0" w:space="0" w:color="auto"/>
                                        <w:left w:val="none" w:sz="0" w:space="0" w:color="auto"/>
                                        <w:bottom w:val="none" w:sz="0" w:space="0" w:color="auto"/>
                                        <w:right w:val="none" w:sz="0" w:space="0" w:color="auto"/>
                                      </w:divBdr>
                                      <w:divsChild>
                                        <w:div w:id="1688871190">
                                          <w:marLeft w:val="0"/>
                                          <w:marRight w:val="0"/>
                                          <w:marTop w:val="0"/>
                                          <w:marBottom w:val="0"/>
                                          <w:divBdr>
                                            <w:top w:val="none" w:sz="0" w:space="0" w:color="auto"/>
                                            <w:left w:val="none" w:sz="0" w:space="0" w:color="auto"/>
                                            <w:bottom w:val="none" w:sz="0" w:space="0" w:color="auto"/>
                                            <w:right w:val="none" w:sz="0" w:space="0" w:color="auto"/>
                                          </w:divBdr>
                                          <w:divsChild>
                                            <w:div w:id="11929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66516">
      <w:bodyDiv w:val="1"/>
      <w:marLeft w:val="0"/>
      <w:marRight w:val="0"/>
      <w:marTop w:val="0"/>
      <w:marBottom w:val="0"/>
      <w:divBdr>
        <w:top w:val="none" w:sz="0" w:space="0" w:color="auto"/>
        <w:left w:val="none" w:sz="0" w:space="0" w:color="auto"/>
        <w:bottom w:val="none" w:sz="0" w:space="0" w:color="auto"/>
        <w:right w:val="none" w:sz="0" w:space="0" w:color="auto"/>
      </w:divBdr>
    </w:div>
    <w:div w:id="637957052">
      <w:bodyDiv w:val="1"/>
      <w:marLeft w:val="0"/>
      <w:marRight w:val="0"/>
      <w:marTop w:val="0"/>
      <w:marBottom w:val="0"/>
      <w:divBdr>
        <w:top w:val="none" w:sz="0" w:space="0" w:color="auto"/>
        <w:left w:val="none" w:sz="0" w:space="0" w:color="auto"/>
        <w:bottom w:val="none" w:sz="0" w:space="0" w:color="auto"/>
        <w:right w:val="none" w:sz="0" w:space="0" w:color="auto"/>
      </w:divBdr>
    </w:div>
    <w:div w:id="639113898">
      <w:bodyDiv w:val="1"/>
      <w:marLeft w:val="0"/>
      <w:marRight w:val="0"/>
      <w:marTop w:val="0"/>
      <w:marBottom w:val="0"/>
      <w:divBdr>
        <w:top w:val="none" w:sz="0" w:space="0" w:color="auto"/>
        <w:left w:val="none" w:sz="0" w:space="0" w:color="auto"/>
        <w:bottom w:val="none" w:sz="0" w:space="0" w:color="auto"/>
        <w:right w:val="none" w:sz="0" w:space="0" w:color="auto"/>
      </w:divBdr>
    </w:div>
    <w:div w:id="705762141">
      <w:bodyDiv w:val="1"/>
      <w:marLeft w:val="0"/>
      <w:marRight w:val="0"/>
      <w:marTop w:val="0"/>
      <w:marBottom w:val="0"/>
      <w:divBdr>
        <w:top w:val="none" w:sz="0" w:space="0" w:color="auto"/>
        <w:left w:val="none" w:sz="0" w:space="0" w:color="auto"/>
        <w:bottom w:val="none" w:sz="0" w:space="0" w:color="auto"/>
        <w:right w:val="none" w:sz="0" w:space="0" w:color="auto"/>
      </w:divBdr>
    </w:div>
    <w:div w:id="966812811">
      <w:bodyDiv w:val="1"/>
      <w:marLeft w:val="0"/>
      <w:marRight w:val="0"/>
      <w:marTop w:val="0"/>
      <w:marBottom w:val="0"/>
      <w:divBdr>
        <w:top w:val="none" w:sz="0" w:space="0" w:color="auto"/>
        <w:left w:val="none" w:sz="0" w:space="0" w:color="auto"/>
        <w:bottom w:val="none" w:sz="0" w:space="0" w:color="auto"/>
        <w:right w:val="none" w:sz="0" w:space="0" w:color="auto"/>
      </w:divBdr>
    </w:div>
    <w:div w:id="1042749540">
      <w:bodyDiv w:val="1"/>
      <w:marLeft w:val="0"/>
      <w:marRight w:val="0"/>
      <w:marTop w:val="0"/>
      <w:marBottom w:val="0"/>
      <w:divBdr>
        <w:top w:val="none" w:sz="0" w:space="0" w:color="auto"/>
        <w:left w:val="none" w:sz="0" w:space="0" w:color="auto"/>
        <w:bottom w:val="none" w:sz="0" w:space="0" w:color="auto"/>
        <w:right w:val="none" w:sz="0" w:space="0" w:color="auto"/>
      </w:divBdr>
    </w:div>
    <w:div w:id="1153254383">
      <w:bodyDiv w:val="1"/>
      <w:marLeft w:val="0"/>
      <w:marRight w:val="0"/>
      <w:marTop w:val="0"/>
      <w:marBottom w:val="0"/>
      <w:divBdr>
        <w:top w:val="none" w:sz="0" w:space="0" w:color="auto"/>
        <w:left w:val="none" w:sz="0" w:space="0" w:color="auto"/>
        <w:bottom w:val="none" w:sz="0" w:space="0" w:color="auto"/>
        <w:right w:val="none" w:sz="0" w:space="0" w:color="auto"/>
      </w:divBdr>
    </w:div>
    <w:div w:id="1636259095">
      <w:bodyDiv w:val="1"/>
      <w:marLeft w:val="0"/>
      <w:marRight w:val="0"/>
      <w:marTop w:val="0"/>
      <w:marBottom w:val="0"/>
      <w:divBdr>
        <w:top w:val="none" w:sz="0" w:space="0" w:color="auto"/>
        <w:left w:val="none" w:sz="0" w:space="0" w:color="auto"/>
        <w:bottom w:val="none" w:sz="0" w:space="0" w:color="auto"/>
        <w:right w:val="none" w:sz="0" w:space="0" w:color="auto"/>
      </w:divBdr>
    </w:div>
    <w:div w:id="1926576128">
      <w:bodyDiv w:val="1"/>
      <w:marLeft w:val="0"/>
      <w:marRight w:val="0"/>
      <w:marTop w:val="0"/>
      <w:marBottom w:val="0"/>
      <w:divBdr>
        <w:top w:val="none" w:sz="0" w:space="0" w:color="auto"/>
        <w:left w:val="none" w:sz="0" w:space="0" w:color="auto"/>
        <w:bottom w:val="none" w:sz="0" w:space="0" w:color="auto"/>
        <w:right w:val="none" w:sz="0" w:space="0" w:color="auto"/>
      </w:divBdr>
    </w:div>
    <w:div w:id="1971282074">
      <w:bodyDiv w:val="1"/>
      <w:marLeft w:val="0"/>
      <w:marRight w:val="0"/>
      <w:marTop w:val="0"/>
      <w:marBottom w:val="0"/>
      <w:divBdr>
        <w:top w:val="none" w:sz="0" w:space="0" w:color="auto"/>
        <w:left w:val="none" w:sz="0" w:space="0" w:color="auto"/>
        <w:bottom w:val="none" w:sz="0" w:space="0" w:color="auto"/>
        <w:right w:val="none" w:sz="0" w:space="0" w:color="auto"/>
      </w:divBdr>
    </w:div>
    <w:div w:id="20943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per@vandiemenpr.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627</Words>
  <Characters>3450</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Puijk</dc:creator>
  <cp:keywords/>
  <dc:description/>
  <cp:lastModifiedBy>Tessa Puijk</cp:lastModifiedBy>
  <cp:revision>4</cp:revision>
  <dcterms:created xsi:type="dcterms:W3CDTF">2019-02-06T12:48:00Z</dcterms:created>
  <dcterms:modified xsi:type="dcterms:W3CDTF">2019-02-06T12:56:00Z</dcterms:modified>
</cp:coreProperties>
</file>