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06" w:rsidRDefault="00510206" w:rsidP="00271077">
      <w:pPr>
        <w:spacing w:after="0" w:line="240" w:lineRule="auto"/>
        <w:jc w:val="center"/>
        <w:rPr>
          <w:rFonts w:eastAsia="Times New Roman" w:cs="Times New Roman"/>
          <w:b/>
          <w:sz w:val="32"/>
          <w:szCs w:val="28"/>
          <w:lang w:val="en-US"/>
        </w:rPr>
      </w:pPr>
      <w:r w:rsidRPr="00510206">
        <w:rPr>
          <w:rFonts w:eastAsia="Times New Roman" w:cs="Times New Roman"/>
          <w:b/>
          <w:sz w:val="32"/>
          <w:szCs w:val="28"/>
          <w:lang w:val="en-US"/>
        </w:rPr>
        <w:t>Revolutionary method for cultured skin with hair</w:t>
      </w:r>
      <w:r w:rsidRPr="00510206" w:rsidDel="00510206">
        <w:rPr>
          <w:rFonts w:eastAsia="Times New Roman" w:cs="Times New Roman"/>
          <w:b/>
          <w:sz w:val="32"/>
          <w:szCs w:val="28"/>
          <w:lang w:val="en-US"/>
        </w:rPr>
        <w:t xml:space="preserve"> </w:t>
      </w:r>
    </w:p>
    <w:p w:rsidR="00271077" w:rsidRPr="00271077" w:rsidRDefault="00271077" w:rsidP="00271077">
      <w:pPr>
        <w:spacing w:after="0" w:line="240" w:lineRule="auto"/>
        <w:jc w:val="center"/>
        <w:rPr>
          <w:rFonts w:eastAsia="Times New Roman" w:cs="Times New Roman"/>
          <w:b/>
          <w:sz w:val="20"/>
          <w:szCs w:val="20"/>
          <w:lang w:val="en-US"/>
        </w:rPr>
      </w:pPr>
      <w:r w:rsidRPr="00271077">
        <w:rPr>
          <w:rFonts w:eastAsia="Times New Roman" w:cs="Times New Roman"/>
          <w:b/>
          <w:sz w:val="20"/>
          <w:szCs w:val="20"/>
          <w:lang w:val="en-US"/>
        </w:rPr>
        <w:t>Improving patients</w:t>
      </w:r>
      <w:r w:rsidR="00613C7A">
        <w:rPr>
          <w:rFonts w:eastAsia="Times New Roman" w:cs="Times New Roman"/>
          <w:b/>
          <w:sz w:val="20"/>
          <w:szCs w:val="20"/>
          <w:lang w:val="en-US"/>
        </w:rPr>
        <w:t>’</w:t>
      </w:r>
      <w:r w:rsidRPr="00271077">
        <w:rPr>
          <w:rFonts w:eastAsia="Times New Roman" w:cs="Times New Roman"/>
          <w:b/>
          <w:sz w:val="20"/>
          <w:szCs w:val="20"/>
          <w:lang w:val="en-US"/>
        </w:rPr>
        <w:t xml:space="preserve"> </w:t>
      </w:r>
      <w:r w:rsidR="00613C7A">
        <w:rPr>
          <w:rFonts w:eastAsia="Times New Roman" w:cs="Times New Roman"/>
          <w:b/>
          <w:sz w:val="20"/>
          <w:szCs w:val="20"/>
          <w:lang w:val="en-US"/>
        </w:rPr>
        <w:t>lives</w:t>
      </w:r>
      <w:r w:rsidR="00613C7A" w:rsidRPr="00271077">
        <w:rPr>
          <w:rFonts w:eastAsia="Times New Roman" w:cs="Times New Roman"/>
          <w:b/>
          <w:sz w:val="20"/>
          <w:szCs w:val="20"/>
          <w:lang w:val="en-US"/>
        </w:rPr>
        <w:t xml:space="preserve"> </w:t>
      </w:r>
      <w:r w:rsidRPr="00271077">
        <w:rPr>
          <w:rFonts w:eastAsia="Times New Roman" w:cs="Times New Roman"/>
          <w:b/>
          <w:sz w:val="20"/>
          <w:szCs w:val="20"/>
          <w:lang w:val="en-US"/>
        </w:rPr>
        <w:t>and sav</w:t>
      </w:r>
      <w:r w:rsidR="00C21E7F">
        <w:rPr>
          <w:rFonts w:eastAsia="Times New Roman" w:cs="Times New Roman"/>
          <w:b/>
          <w:sz w:val="20"/>
          <w:szCs w:val="20"/>
          <w:lang w:val="en-US"/>
        </w:rPr>
        <w:t>ing</w:t>
      </w:r>
      <w:r w:rsidRPr="00271077">
        <w:rPr>
          <w:rFonts w:eastAsia="Times New Roman" w:cs="Times New Roman"/>
          <w:b/>
          <w:sz w:val="20"/>
          <w:szCs w:val="20"/>
          <w:lang w:val="en-US"/>
        </w:rPr>
        <w:t xml:space="preserve"> animal lives</w:t>
      </w:r>
    </w:p>
    <w:p w:rsidR="003F37B2" w:rsidRDefault="003F37B2" w:rsidP="000C3304">
      <w:pPr>
        <w:spacing w:after="0" w:line="240" w:lineRule="auto"/>
        <w:rPr>
          <w:lang w:val="en-US"/>
        </w:rPr>
      </w:pPr>
    </w:p>
    <w:p w:rsidR="004C5AE5" w:rsidRDefault="004C5AE5" w:rsidP="002422BE">
      <w:pPr>
        <w:spacing w:after="0" w:line="240" w:lineRule="auto"/>
        <w:rPr>
          <w:lang w:val="en-US"/>
        </w:rPr>
      </w:pPr>
    </w:p>
    <w:p w:rsidR="002422BE" w:rsidRPr="0038621B" w:rsidRDefault="004C5AE5" w:rsidP="002422BE">
      <w:pPr>
        <w:spacing w:after="0" w:line="240" w:lineRule="auto"/>
        <w:rPr>
          <w:b/>
          <w:i/>
          <w:lang w:val="en-US"/>
        </w:rPr>
      </w:pPr>
      <w:r w:rsidRPr="0038621B">
        <w:rPr>
          <w:b/>
          <w:i/>
          <w:lang w:val="en-US"/>
        </w:rPr>
        <w:t xml:space="preserve">Cultured human skin with functional hair follicles </w:t>
      </w:r>
      <w:r w:rsidR="00613C7A">
        <w:rPr>
          <w:b/>
          <w:i/>
          <w:lang w:val="en-US"/>
        </w:rPr>
        <w:t>will be</w:t>
      </w:r>
      <w:r w:rsidR="00613C7A" w:rsidRPr="0038621B">
        <w:rPr>
          <w:b/>
          <w:i/>
          <w:lang w:val="en-US"/>
        </w:rPr>
        <w:t xml:space="preserve"> </w:t>
      </w:r>
      <w:r w:rsidRPr="0038621B">
        <w:rPr>
          <w:b/>
          <w:i/>
          <w:lang w:val="en-US"/>
        </w:rPr>
        <w:t>the new solution for treatment of severe bur</w:t>
      </w:r>
      <w:r w:rsidR="004A1408">
        <w:rPr>
          <w:b/>
          <w:i/>
          <w:lang w:val="en-US"/>
        </w:rPr>
        <w:t>n</w:t>
      </w:r>
      <w:r w:rsidR="00F400D5">
        <w:rPr>
          <w:b/>
          <w:i/>
          <w:lang w:val="en-US"/>
        </w:rPr>
        <w:t xml:space="preserve"> </w:t>
      </w:r>
      <w:r w:rsidRPr="0038621B">
        <w:rPr>
          <w:b/>
          <w:i/>
          <w:lang w:val="en-US"/>
        </w:rPr>
        <w:t>and trauma wounds</w:t>
      </w:r>
      <w:r w:rsidR="00613C7A" w:rsidRPr="00613C7A">
        <w:rPr>
          <w:b/>
          <w:i/>
          <w:lang w:val="en-US"/>
        </w:rPr>
        <w:t xml:space="preserve"> </w:t>
      </w:r>
      <w:r w:rsidR="00613C7A" w:rsidRPr="0038621B">
        <w:rPr>
          <w:b/>
          <w:i/>
          <w:lang w:val="en-US"/>
        </w:rPr>
        <w:t>in the near future</w:t>
      </w:r>
      <w:r w:rsidRPr="0038621B">
        <w:rPr>
          <w:b/>
          <w:i/>
          <w:lang w:val="en-US"/>
        </w:rPr>
        <w:t xml:space="preserve">. With this technique of </w:t>
      </w:r>
      <w:r w:rsidR="00613C7A">
        <w:rPr>
          <w:b/>
          <w:i/>
          <w:lang w:val="en-US"/>
        </w:rPr>
        <w:t xml:space="preserve">using </w:t>
      </w:r>
      <w:r w:rsidRPr="0038621B">
        <w:rPr>
          <w:b/>
          <w:i/>
          <w:lang w:val="en-US"/>
        </w:rPr>
        <w:t>patients’</w:t>
      </w:r>
      <w:r w:rsidR="007D26C5" w:rsidRPr="0038621B">
        <w:rPr>
          <w:b/>
          <w:i/>
          <w:lang w:val="en-US"/>
        </w:rPr>
        <w:t xml:space="preserve"> own skin</w:t>
      </w:r>
      <w:r w:rsidR="00613C7A">
        <w:rPr>
          <w:b/>
          <w:i/>
          <w:lang w:val="en-US"/>
        </w:rPr>
        <w:t>,</w:t>
      </w:r>
      <w:r w:rsidR="007D26C5" w:rsidRPr="0038621B">
        <w:rPr>
          <w:b/>
          <w:i/>
          <w:lang w:val="en-US"/>
        </w:rPr>
        <w:t xml:space="preserve"> </w:t>
      </w:r>
      <w:r w:rsidRPr="0038621B">
        <w:rPr>
          <w:b/>
          <w:i/>
          <w:lang w:val="en-US"/>
        </w:rPr>
        <w:t xml:space="preserve">hair growth </w:t>
      </w:r>
      <w:r w:rsidR="007D26C5" w:rsidRPr="0038621B">
        <w:rPr>
          <w:b/>
          <w:i/>
          <w:lang w:val="en-US"/>
        </w:rPr>
        <w:t xml:space="preserve">will </w:t>
      </w:r>
      <w:r w:rsidRPr="0038621B">
        <w:rPr>
          <w:b/>
          <w:i/>
          <w:lang w:val="en-US"/>
        </w:rPr>
        <w:t xml:space="preserve">be restored or </w:t>
      </w:r>
      <w:r w:rsidR="007D26C5" w:rsidRPr="0038621B">
        <w:rPr>
          <w:b/>
          <w:i/>
          <w:lang w:val="en-US"/>
        </w:rPr>
        <w:t xml:space="preserve">maintained naturally. The psychological suffering and physical discomfort </w:t>
      </w:r>
      <w:r w:rsidR="00C94B87">
        <w:rPr>
          <w:b/>
          <w:i/>
          <w:lang w:val="en-US"/>
        </w:rPr>
        <w:t>will be reduced and q</w:t>
      </w:r>
      <w:r w:rsidR="007D26C5" w:rsidRPr="0038621B">
        <w:rPr>
          <w:b/>
          <w:i/>
          <w:lang w:val="en-US"/>
        </w:rPr>
        <w:t>uality of life</w:t>
      </w:r>
      <w:r w:rsidR="00C94B87">
        <w:rPr>
          <w:b/>
          <w:i/>
          <w:lang w:val="en-US"/>
        </w:rPr>
        <w:t xml:space="preserve"> increased</w:t>
      </w:r>
      <w:r w:rsidR="007D26C5" w:rsidRPr="0038621B">
        <w:rPr>
          <w:b/>
          <w:i/>
          <w:lang w:val="en-US"/>
        </w:rPr>
        <w:t xml:space="preserve"> after severe injury</w:t>
      </w:r>
      <w:r w:rsidR="00C94B87">
        <w:rPr>
          <w:b/>
          <w:i/>
          <w:lang w:val="en-US"/>
        </w:rPr>
        <w:t>.</w:t>
      </w:r>
      <w:r w:rsidR="0022614C">
        <w:rPr>
          <w:b/>
          <w:i/>
          <w:lang w:val="en-US"/>
        </w:rPr>
        <w:t xml:space="preserve"> </w:t>
      </w:r>
      <w:r w:rsidR="007D26C5" w:rsidRPr="0038621B">
        <w:rPr>
          <w:b/>
          <w:i/>
          <w:lang w:val="en-US"/>
        </w:rPr>
        <w:t>Th</w:t>
      </w:r>
      <w:r w:rsidR="002D7D75">
        <w:rPr>
          <w:b/>
          <w:i/>
          <w:lang w:val="en-US"/>
        </w:rPr>
        <w:t>e underlying micro hair follicle</w:t>
      </w:r>
      <w:r w:rsidR="007D26C5" w:rsidRPr="0038621B">
        <w:rPr>
          <w:b/>
          <w:i/>
          <w:lang w:val="en-US"/>
        </w:rPr>
        <w:t xml:space="preserve"> techn</w:t>
      </w:r>
      <w:r w:rsidR="002D7D75">
        <w:rPr>
          <w:b/>
          <w:i/>
          <w:lang w:val="en-US"/>
        </w:rPr>
        <w:t>ology was invented by Dr. Gerd Lindner, Technische Universität Berlin</w:t>
      </w:r>
      <w:r w:rsidR="002D7D75" w:rsidRPr="00613C7A">
        <w:rPr>
          <w:b/>
          <w:i/>
          <w:vertAlign w:val="superscript"/>
          <w:lang w:val="en-US"/>
        </w:rPr>
        <w:t>1</w:t>
      </w:r>
      <w:r w:rsidR="002D7D75">
        <w:rPr>
          <w:b/>
          <w:i/>
          <w:lang w:val="en-US"/>
        </w:rPr>
        <w:t xml:space="preserve"> and further</w:t>
      </w:r>
      <w:r w:rsidR="007D26C5" w:rsidRPr="0038621B">
        <w:rPr>
          <w:b/>
          <w:i/>
          <w:lang w:val="en-US"/>
        </w:rPr>
        <w:t xml:space="preserve"> developed by </w:t>
      </w:r>
      <w:r w:rsidR="005A467E" w:rsidRPr="0038621B">
        <w:rPr>
          <w:b/>
          <w:i/>
          <w:lang w:val="en-US"/>
        </w:rPr>
        <w:t>Dr. Uwe Marx,</w:t>
      </w:r>
      <w:r w:rsidR="0022614C">
        <w:rPr>
          <w:b/>
          <w:i/>
          <w:lang w:val="en-US"/>
        </w:rPr>
        <w:t xml:space="preserve"> </w:t>
      </w:r>
      <w:r w:rsidR="005A467E" w:rsidRPr="0038621B">
        <w:rPr>
          <w:b/>
          <w:i/>
          <w:lang w:val="en-US"/>
        </w:rPr>
        <w:t>CEO of Tiss</w:t>
      </w:r>
      <w:r w:rsidR="00F400D5">
        <w:rPr>
          <w:b/>
          <w:i/>
          <w:lang w:val="en-US"/>
        </w:rPr>
        <w:t>U</w:t>
      </w:r>
      <w:r w:rsidR="005A467E" w:rsidRPr="0038621B">
        <w:rPr>
          <w:b/>
          <w:i/>
          <w:lang w:val="en-US"/>
        </w:rPr>
        <w:t>se Gmb</w:t>
      </w:r>
      <w:r w:rsidR="002D7D75">
        <w:rPr>
          <w:b/>
          <w:i/>
          <w:lang w:val="en-US"/>
        </w:rPr>
        <w:t>H</w:t>
      </w:r>
      <w:r w:rsidR="002D7D75" w:rsidRPr="00613C7A">
        <w:rPr>
          <w:b/>
          <w:i/>
          <w:vertAlign w:val="superscript"/>
          <w:lang w:val="en-US"/>
        </w:rPr>
        <w:t>2</w:t>
      </w:r>
      <w:r w:rsidR="005A467E" w:rsidRPr="0038621B">
        <w:rPr>
          <w:b/>
          <w:i/>
          <w:lang w:val="en-US"/>
        </w:rPr>
        <w:t xml:space="preserve"> </w:t>
      </w:r>
      <w:r w:rsidR="007D26C5" w:rsidRPr="0038621B">
        <w:rPr>
          <w:b/>
          <w:i/>
          <w:lang w:val="en-US"/>
        </w:rPr>
        <w:t>in close collaboration with his colleague Prof. Dr. Sue Gibbs of the VU University Medical Center Amsterdam and CSO of A-SKIN</w:t>
      </w:r>
      <w:r w:rsidR="002D7D75" w:rsidRPr="00613C7A">
        <w:rPr>
          <w:b/>
          <w:i/>
          <w:vertAlign w:val="superscript"/>
          <w:lang w:val="en-US"/>
        </w:rPr>
        <w:t>3</w:t>
      </w:r>
      <w:r w:rsidR="007D26C5" w:rsidRPr="0038621B">
        <w:rPr>
          <w:b/>
          <w:i/>
          <w:lang w:val="en-US"/>
        </w:rPr>
        <w:t>, in the context of the Eurostar</w:t>
      </w:r>
      <w:r w:rsidR="002D7D75">
        <w:rPr>
          <w:b/>
          <w:i/>
          <w:lang w:val="en-US"/>
        </w:rPr>
        <w:t>s</w:t>
      </w:r>
      <w:r w:rsidR="002D7D75" w:rsidRPr="00613C7A">
        <w:rPr>
          <w:b/>
          <w:i/>
          <w:vertAlign w:val="superscript"/>
          <w:lang w:val="en-US"/>
        </w:rPr>
        <w:t>4</w:t>
      </w:r>
      <w:r w:rsidR="007D26C5" w:rsidRPr="0038621B">
        <w:rPr>
          <w:b/>
          <w:i/>
          <w:lang w:val="en-US"/>
        </w:rPr>
        <w:t xml:space="preserve"> TESHI project. Sue Gibbs, Professor </w:t>
      </w:r>
      <w:r w:rsidR="00613C7A">
        <w:rPr>
          <w:b/>
          <w:i/>
          <w:lang w:val="en-US"/>
        </w:rPr>
        <w:t xml:space="preserve">for </w:t>
      </w:r>
      <w:r w:rsidR="007D26C5" w:rsidRPr="0038621B">
        <w:rPr>
          <w:b/>
          <w:i/>
          <w:lang w:val="en-US"/>
        </w:rPr>
        <w:t>Skin and Regenerative Medicine:</w:t>
      </w:r>
      <w:r w:rsidR="0022614C">
        <w:rPr>
          <w:b/>
          <w:i/>
          <w:lang w:val="en-US"/>
        </w:rPr>
        <w:t xml:space="preserve"> </w:t>
      </w:r>
      <w:r w:rsidR="007D26C5" w:rsidRPr="0038621B">
        <w:rPr>
          <w:b/>
          <w:i/>
          <w:lang w:val="en-US"/>
        </w:rPr>
        <w:t xml:space="preserve">"The challenge lies in the introduction of a sufficient number </w:t>
      </w:r>
      <w:r w:rsidR="00613C7A">
        <w:rPr>
          <w:b/>
          <w:i/>
          <w:lang w:val="en-US"/>
        </w:rPr>
        <w:t xml:space="preserve">of </w:t>
      </w:r>
      <w:r w:rsidR="007D26C5" w:rsidRPr="0038621B">
        <w:rPr>
          <w:b/>
          <w:i/>
          <w:lang w:val="en-US"/>
        </w:rPr>
        <w:t>vital hair follicles in the cultured skin</w:t>
      </w:r>
      <w:r w:rsidR="00613C7A">
        <w:rPr>
          <w:b/>
          <w:i/>
          <w:lang w:val="en-US"/>
        </w:rPr>
        <w:t>,</w:t>
      </w:r>
      <w:r w:rsidR="007D26C5" w:rsidRPr="0038621B">
        <w:rPr>
          <w:b/>
          <w:i/>
          <w:lang w:val="en-US"/>
        </w:rPr>
        <w:t xml:space="preserve"> thereby restoring the damaged or missing hair growth."</w:t>
      </w:r>
      <w:r w:rsidR="0022614C">
        <w:rPr>
          <w:b/>
          <w:i/>
          <w:lang w:val="en-US"/>
        </w:rPr>
        <w:t xml:space="preserve"> </w:t>
      </w:r>
    </w:p>
    <w:p w:rsidR="005A467E" w:rsidRDefault="004A1408" w:rsidP="002422BE">
      <w:pPr>
        <w:spacing w:after="0" w:line="240" w:lineRule="auto"/>
        <w:rPr>
          <w:lang w:val="en-US"/>
        </w:rPr>
      </w:pPr>
      <w:r>
        <w:rPr>
          <w:lang w:val="en-US"/>
        </w:rPr>
        <w:t xml:space="preserve"> </w:t>
      </w:r>
    </w:p>
    <w:p w:rsidR="002422BE" w:rsidRPr="002422BE" w:rsidRDefault="005A467E" w:rsidP="002422BE">
      <w:pPr>
        <w:spacing w:after="0" w:line="240" w:lineRule="auto"/>
        <w:rPr>
          <w:lang w:val="en-US"/>
        </w:rPr>
      </w:pPr>
      <w:r>
        <w:rPr>
          <w:lang w:val="en-US"/>
        </w:rPr>
        <w:t xml:space="preserve">Although there are currently a broad range of hair transplant techniques, they all fall short for </w:t>
      </w:r>
      <w:r w:rsidR="004A1408">
        <w:rPr>
          <w:lang w:val="en-US"/>
        </w:rPr>
        <w:t xml:space="preserve">patients with </w:t>
      </w:r>
      <w:r>
        <w:rPr>
          <w:lang w:val="en-US"/>
        </w:rPr>
        <w:t>severe head injur</w:t>
      </w:r>
      <w:r w:rsidR="004A1408">
        <w:rPr>
          <w:lang w:val="en-US"/>
        </w:rPr>
        <w:t xml:space="preserve">ies. </w:t>
      </w:r>
      <w:r w:rsidR="00C94B87">
        <w:rPr>
          <w:lang w:val="en-US"/>
        </w:rPr>
        <w:t>Often h</w:t>
      </w:r>
      <w:r w:rsidR="0038621B">
        <w:rPr>
          <w:lang w:val="en-US"/>
        </w:rPr>
        <w:t>air growth</w:t>
      </w:r>
      <w:r w:rsidR="007D26C5">
        <w:rPr>
          <w:lang w:val="en-US"/>
        </w:rPr>
        <w:t xml:space="preserve"> </w:t>
      </w:r>
      <w:r w:rsidR="0038621B">
        <w:rPr>
          <w:lang w:val="en-US"/>
        </w:rPr>
        <w:t>cannot</w:t>
      </w:r>
      <w:r w:rsidR="007D26C5">
        <w:rPr>
          <w:lang w:val="en-US"/>
        </w:rPr>
        <w:t xml:space="preserve"> be restored </w:t>
      </w:r>
      <w:r w:rsidR="00C94B87">
        <w:rPr>
          <w:lang w:val="en-US"/>
        </w:rPr>
        <w:t>due to</w:t>
      </w:r>
      <w:r w:rsidR="007D26C5">
        <w:rPr>
          <w:lang w:val="en-US"/>
        </w:rPr>
        <w:t xml:space="preserve"> </w:t>
      </w:r>
      <w:r w:rsidR="0038621B">
        <w:rPr>
          <w:lang w:val="en-US"/>
        </w:rPr>
        <w:t>insufficient</w:t>
      </w:r>
      <w:r w:rsidR="007D26C5">
        <w:rPr>
          <w:lang w:val="en-US"/>
        </w:rPr>
        <w:t xml:space="preserve"> or lack of</w:t>
      </w:r>
      <w:r w:rsidR="0038621B">
        <w:rPr>
          <w:lang w:val="en-US"/>
        </w:rPr>
        <w:t xml:space="preserve"> vital</w:t>
      </w:r>
      <w:r w:rsidR="007D26C5">
        <w:rPr>
          <w:lang w:val="en-US"/>
        </w:rPr>
        <w:t xml:space="preserve"> </w:t>
      </w:r>
      <w:r w:rsidR="0038621B">
        <w:rPr>
          <w:lang w:val="en-US"/>
        </w:rPr>
        <w:t xml:space="preserve">hair follicles. </w:t>
      </w:r>
      <w:r w:rsidR="00C94B87">
        <w:rPr>
          <w:lang w:val="en-US"/>
        </w:rPr>
        <w:t xml:space="preserve">That’s exactly why </w:t>
      </w:r>
      <w:r w:rsidR="00C94B87" w:rsidRPr="00C94B87">
        <w:rPr>
          <w:lang w:val="en-US"/>
        </w:rPr>
        <w:t xml:space="preserve">Dr. Marx and Prof. Gibbs have </w:t>
      </w:r>
      <w:r w:rsidR="00D06D31">
        <w:rPr>
          <w:lang w:val="en-US"/>
        </w:rPr>
        <w:t xml:space="preserve">further </w:t>
      </w:r>
      <w:r w:rsidR="00C94B87" w:rsidRPr="00C94B87">
        <w:rPr>
          <w:lang w:val="en-US"/>
        </w:rPr>
        <w:t>developed</w:t>
      </w:r>
      <w:r w:rsidR="00C94B87">
        <w:rPr>
          <w:lang w:val="en-US"/>
        </w:rPr>
        <w:t xml:space="preserve"> this unique technology for culturing human skin with hair follicles. So, by improving the wound healing process</w:t>
      </w:r>
      <w:r w:rsidR="009D0D33">
        <w:rPr>
          <w:lang w:val="en-US"/>
        </w:rPr>
        <w:t xml:space="preserve">, the skin restores as normal as possible. </w:t>
      </w:r>
    </w:p>
    <w:p w:rsidR="002422BE" w:rsidRPr="002422BE" w:rsidRDefault="002422BE" w:rsidP="002422BE">
      <w:pPr>
        <w:spacing w:after="0" w:line="240" w:lineRule="auto"/>
        <w:rPr>
          <w:lang w:val="en-US"/>
        </w:rPr>
      </w:pPr>
    </w:p>
    <w:p w:rsidR="0038621B" w:rsidRPr="00DC092D" w:rsidRDefault="0038621B" w:rsidP="002422BE">
      <w:pPr>
        <w:spacing w:after="0" w:line="240" w:lineRule="auto"/>
        <w:rPr>
          <w:b/>
          <w:lang w:val="en-US"/>
        </w:rPr>
      </w:pPr>
      <w:r w:rsidRPr="00DC092D">
        <w:rPr>
          <w:b/>
          <w:lang w:val="en-US"/>
        </w:rPr>
        <w:t>Animal alternative</w:t>
      </w:r>
    </w:p>
    <w:p w:rsidR="002422BE" w:rsidRPr="002422BE" w:rsidRDefault="0038621B" w:rsidP="002422BE">
      <w:pPr>
        <w:spacing w:after="0" w:line="240" w:lineRule="auto"/>
        <w:rPr>
          <w:lang w:val="en-US"/>
        </w:rPr>
      </w:pPr>
      <w:r>
        <w:rPr>
          <w:lang w:val="en-US"/>
        </w:rPr>
        <w:t xml:space="preserve">This potent new human skin model </w:t>
      </w:r>
      <w:r w:rsidR="002422BE" w:rsidRPr="002422BE">
        <w:rPr>
          <w:lang w:val="en-US"/>
        </w:rPr>
        <w:t>will be used twofold.</w:t>
      </w:r>
      <w:r w:rsidR="00C94B87">
        <w:rPr>
          <w:lang w:val="en-US"/>
        </w:rPr>
        <w:t xml:space="preserve"> </w:t>
      </w:r>
      <w:r w:rsidR="002422BE" w:rsidRPr="002422BE">
        <w:rPr>
          <w:lang w:val="en-US"/>
        </w:rPr>
        <w:t xml:space="preserve">In the first place, as </w:t>
      </w:r>
      <w:r w:rsidR="00C94B87">
        <w:rPr>
          <w:lang w:val="en-US"/>
        </w:rPr>
        <w:t xml:space="preserve">outlined above, for </w:t>
      </w:r>
      <w:r w:rsidR="002422BE" w:rsidRPr="002422BE">
        <w:rPr>
          <w:lang w:val="en-US"/>
        </w:rPr>
        <w:t>improved wound healing</w:t>
      </w:r>
      <w:r>
        <w:rPr>
          <w:lang w:val="en-US"/>
        </w:rPr>
        <w:t xml:space="preserve"> </w:t>
      </w:r>
      <w:r w:rsidR="00C94B87">
        <w:rPr>
          <w:lang w:val="en-US"/>
        </w:rPr>
        <w:t xml:space="preserve">in patients with severe </w:t>
      </w:r>
      <w:r w:rsidR="00613C7A">
        <w:rPr>
          <w:lang w:val="en-US"/>
        </w:rPr>
        <w:t>burn and</w:t>
      </w:r>
      <w:r>
        <w:rPr>
          <w:lang w:val="en-US"/>
        </w:rPr>
        <w:t xml:space="preserve"> trauma injuries to the head</w:t>
      </w:r>
      <w:r w:rsidR="00D06D31">
        <w:rPr>
          <w:lang w:val="en-US"/>
        </w:rPr>
        <w:t xml:space="preserve"> and </w:t>
      </w:r>
      <w:r w:rsidR="0022614C">
        <w:rPr>
          <w:lang w:val="en-US"/>
        </w:rPr>
        <w:t>piliferous</w:t>
      </w:r>
      <w:r w:rsidR="00D06D31">
        <w:rPr>
          <w:lang w:val="en-US"/>
        </w:rPr>
        <w:t xml:space="preserve"> skin of the body</w:t>
      </w:r>
      <w:r>
        <w:rPr>
          <w:lang w:val="en-US"/>
        </w:rPr>
        <w:t>.</w:t>
      </w:r>
    </w:p>
    <w:p w:rsidR="002422BE" w:rsidRPr="002422BE" w:rsidRDefault="002422BE" w:rsidP="002422BE">
      <w:pPr>
        <w:spacing w:after="0" w:line="240" w:lineRule="auto"/>
        <w:rPr>
          <w:lang w:val="en-US"/>
        </w:rPr>
      </w:pPr>
      <w:r w:rsidRPr="002422BE">
        <w:rPr>
          <w:lang w:val="en-US"/>
        </w:rPr>
        <w:t xml:space="preserve">Secondly, </w:t>
      </w:r>
      <w:r w:rsidR="00C94B87">
        <w:rPr>
          <w:lang w:val="en-US"/>
        </w:rPr>
        <w:t>as</w:t>
      </w:r>
      <w:r w:rsidRPr="002422BE">
        <w:rPr>
          <w:lang w:val="en-US"/>
        </w:rPr>
        <w:t xml:space="preserve"> </w:t>
      </w:r>
      <w:r w:rsidR="009D0D33">
        <w:rPr>
          <w:lang w:val="en-US"/>
        </w:rPr>
        <w:t>a</w:t>
      </w:r>
      <w:r w:rsidR="00C94B87">
        <w:rPr>
          <w:lang w:val="en-US"/>
        </w:rPr>
        <w:t xml:space="preserve"> laboratory skin </w:t>
      </w:r>
      <w:r w:rsidRPr="002422BE">
        <w:rPr>
          <w:lang w:val="en-US"/>
        </w:rPr>
        <w:t xml:space="preserve">model with hair follicles </w:t>
      </w:r>
      <w:r w:rsidR="009D0D33">
        <w:rPr>
          <w:lang w:val="en-US"/>
        </w:rPr>
        <w:t>for</w:t>
      </w:r>
      <w:r w:rsidRPr="002422BE">
        <w:rPr>
          <w:lang w:val="en-US"/>
        </w:rPr>
        <w:t xml:space="preserve"> cosmetic and pharmaceutical testing</w:t>
      </w:r>
      <w:r w:rsidR="009D0D33">
        <w:rPr>
          <w:lang w:val="en-US"/>
        </w:rPr>
        <w:t xml:space="preserve"> or screening</w:t>
      </w:r>
      <w:r w:rsidRPr="002422BE">
        <w:rPr>
          <w:lang w:val="en-US"/>
        </w:rPr>
        <w:t>. Th</w:t>
      </w:r>
      <w:r w:rsidR="00DC092D">
        <w:rPr>
          <w:lang w:val="en-US"/>
        </w:rPr>
        <w:t>is new</w:t>
      </w:r>
      <w:r w:rsidR="00C94B87">
        <w:rPr>
          <w:lang w:val="en-US"/>
        </w:rPr>
        <w:t xml:space="preserve"> </w:t>
      </w:r>
      <w:r w:rsidR="00C94B87" w:rsidRPr="00C94B87">
        <w:rPr>
          <w:i/>
          <w:lang w:val="en-US"/>
        </w:rPr>
        <w:t>in vitro</w:t>
      </w:r>
      <w:r w:rsidR="00C94B87">
        <w:rPr>
          <w:lang w:val="en-US"/>
        </w:rPr>
        <w:t xml:space="preserve"> skin model </w:t>
      </w:r>
      <w:r w:rsidRPr="002422BE">
        <w:rPr>
          <w:lang w:val="en-US"/>
        </w:rPr>
        <w:t xml:space="preserve">will </w:t>
      </w:r>
      <w:r w:rsidR="00C94B87">
        <w:rPr>
          <w:lang w:val="en-US"/>
        </w:rPr>
        <w:t xml:space="preserve">provide an excellent non-animal alternative for multiple studies. </w:t>
      </w:r>
      <w:r w:rsidR="00DC092D">
        <w:rPr>
          <w:lang w:val="en-US"/>
        </w:rPr>
        <w:t xml:space="preserve"> It</w:t>
      </w:r>
      <w:r w:rsidR="00C94B87">
        <w:rPr>
          <w:lang w:val="en-US"/>
        </w:rPr>
        <w:t xml:space="preserve"> will </w:t>
      </w:r>
      <w:r w:rsidRPr="002422BE">
        <w:rPr>
          <w:lang w:val="en-US"/>
        </w:rPr>
        <w:t xml:space="preserve">meet the social requirements and legislation for further reduction of animal testing. </w:t>
      </w:r>
      <w:r w:rsidR="009D0D33" w:rsidRPr="009D0D33">
        <w:rPr>
          <w:lang w:val="en-US"/>
        </w:rPr>
        <w:t xml:space="preserve">It’s no surprise that from the </w:t>
      </w:r>
      <w:r w:rsidR="008773F8">
        <w:rPr>
          <w:lang w:val="en-US"/>
        </w:rPr>
        <w:t>concerned industries</w:t>
      </w:r>
      <w:r w:rsidR="009D0D33" w:rsidRPr="009D0D33">
        <w:rPr>
          <w:lang w:val="en-US"/>
        </w:rPr>
        <w:t>, there is great enthusiasm for this ‘non-animal’ alternative.</w:t>
      </w:r>
    </w:p>
    <w:p w:rsidR="002422BE" w:rsidRPr="002422BE" w:rsidRDefault="002422BE" w:rsidP="002422BE">
      <w:pPr>
        <w:spacing w:after="0" w:line="240" w:lineRule="auto"/>
        <w:rPr>
          <w:lang w:val="en-US"/>
        </w:rPr>
      </w:pPr>
    </w:p>
    <w:p w:rsidR="002422BE" w:rsidRPr="002422BE" w:rsidRDefault="002422BE" w:rsidP="002422BE">
      <w:pPr>
        <w:spacing w:after="0" w:line="240" w:lineRule="auto"/>
        <w:rPr>
          <w:lang w:val="en-US"/>
        </w:rPr>
      </w:pPr>
      <w:r w:rsidRPr="002422BE">
        <w:rPr>
          <w:lang w:val="en-US"/>
        </w:rPr>
        <w:t>TissUse</w:t>
      </w:r>
      <w:r w:rsidR="009D0D33">
        <w:rPr>
          <w:lang w:val="en-US"/>
        </w:rPr>
        <w:t xml:space="preserve"> will</w:t>
      </w:r>
      <w:r w:rsidRPr="002422BE">
        <w:rPr>
          <w:lang w:val="en-US"/>
        </w:rPr>
        <w:t xml:space="preserve"> focus</w:t>
      </w:r>
      <w:r w:rsidR="009D0D33">
        <w:rPr>
          <w:lang w:val="en-US"/>
        </w:rPr>
        <w:t xml:space="preserve"> on the commercialization of </w:t>
      </w:r>
      <w:r w:rsidR="0038621B">
        <w:rPr>
          <w:lang w:val="en-US"/>
        </w:rPr>
        <w:t xml:space="preserve">the </w:t>
      </w:r>
      <w:r w:rsidR="00D06D31">
        <w:rPr>
          <w:lang w:val="en-US"/>
        </w:rPr>
        <w:t>h</w:t>
      </w:r>
      <w:r w:rsidR="00C94B87">
        <w:rPr>
          <w:lang w:val="en-US"/>
        </w:rPr>
        <w:t xml:space="preserve">air </w:t>
      </w:r>
      <w:r w:rsidR="00D06D31">
        <w:rPr>
          <w:lang w:val="en-US"/>
        </w:rPr>
        <w:t>f</w:t>
      </w:r>
      <w:r w:rsidR="00C94B87">
        <w:rPr>
          <w:lang w:val="en-US"/>
        </w:rPr>
        <w:t>oll</w:t>
      </w:r>
      <w:r w:rsidR="00F400D5">
        <w:rPr>
          <w:lang w:val="en-US"/>
        </w:rPr>
        <w:t>i</w:t>
      </w:r>
      <w:r w:rsidR="00C94B87">
        <w:rPr>
          <w:lang w:val="en-US"/>
        </w:rPr>
        <w:t>cle</w:t>
      </w:r>
      <w:r w:rsidRPr="002422BE">
        <w:rPr>
          <w:lang w:val="en-US"/>
        </w:rPr>
        <w:t xml:space="preserve"> skin model as a contract service.</w:t>
      </w:r>
    </w:p>
    <w:p w:rsidR="002422BE" w:rsidRDefault="002422BE" w:rsidP="002422BE">
      <w:pPr>
        <w:spacing w:after="0" w:line="240" w:lineRule="auto"/>
        <w:rPr>
          <w:lang w:val="en-US"/>
        </w:rPr>
      </w:pPr>
      <w:r w:rsidRPr="002422BE">
        <w:rPr>
          <w:lang w:val="en-US"/>
        </w:rPr>
        <w:t>A</w:t>
      </w:r>
      <w:r w:rsidR="0022614C">
        <w:rPr>
          <w:lang w:val="en-US"/>
        </w:rPr>
        <w:t>-</w:t>
      </w:r>
      <w:r w:rsidRPr="002422BE">
        <w:rPr>
          <w:lang w:val="en-US"/>
        </w:rPr>
        <w:t>SKIN, co-investiga</w:t>
      </w:r>
      <w:r w:rsidR="009D0D33">
        <w:rPr>
          <w:lang w:val="en-US"/>
        </w:rPr>
        <w:t>tor and coordinator of the TESHI</w:t>
      </w:r>
      <w:r w:rsidRPr="002422BE">
        <w:rPr>
          <w:lang w:val="en-US"/>
        </w:rPr>
        <w:t xml:space="preserve"> project, </w:t>
      </w:r>
      <w:r w:rsidR="009D0D33">
        <w:rPr>
          <w:lang w:val="en-US"/>
        </w:rPr>
        <w:t xml:space="preserve">brings </w:t>
      </w:r>
      <w:r w:rsidRPr="002422BE">
        <w:rPr>
          <w:lang w:val="en-US"/>
        </w:rPr>
        <w:t>the patient's own skin model for clinical application</w:t>
      </w:r>
      <w:r w:rsidR="009D0D33">
        <w:rPr>
          <w:lang w:val="en-US"/>
        </w:rPr>
        <w:t xml:space="preserve"> to</w:t>
      </w:r>
      <w:r w:rsidRPr="002422BE">
        <w:rPr>
          <w:lang w:val="en-US"/>
        </w:rPr>
        <w:t xml:space="preserve"> the market.</w:t>
      </w:r>
    </w:p>
    <w:p w:rsidR="003F37B2" w:rsidRDefault="003F37B2" w:rsidP="003F37B2">
      <w:pPr>
        <w:spacing w:after="0" w:line="240" w:lineRule="auto"/>
        <w:rPr>
          <w:lang w:val="en-US"/>
        </w:rPr>
      </w:pPr>
    </w:p>
    <w:p w:rsidR="009D0D33" w:rsidRPr="00033CCD" w:rsidRDefault="00033CCD" w:rsidP="009D0D33">
      <w:pPr>
        <w:spacing w:after="0" w:line="240" w:lineRule="auto"/>
        <w:rPr>
          <w:rFonts w:eastAsia="Times New Roman" w:cs="Times New Roman"/>
          <w:b/>
          <w:lang w:val="en-GB"/>
        </w:rPr>
      </w:pPr>
      <w:r w:rsidRPr="00033CCD">
        <w:rPr>
          <w:rFonts w:eastAsia="Times New Roman" w:cs="Times New Roman"/>
          <w:b/>
          <w:lang w:val="en-GB"/>
        </w:rPr>
        <w:t>Contact</w:t>
      </w:r>
    </w:p>
    <w:p w:rsidR="009D0D33" w:rsidRPr="009D0D33" w:rsidRDefault="009D0D33" w:rsidP="00033CCD">
      <w:pPr>
        <w:spacing w:after="0" w:line="240" w:lineRule="auto"/>
        <w:rPr>
          <w:rFonts w:eastAsia="Times New Roman" w:cs="Times New Roman"/>
          <w:lang w:val="en-GB"/>
        </w:rPr>
      </w:pPr>
      <w:r w:rsidRPr="009D0D33">
        <w:rPr>
          <w:rFonts w:eastAsia="Times New Roman" w:cs="Times New Roman"/>
          <w:lang w:val="en-GB"/>
        </w:rPr>
        <w:t xml:space="preserve">Chantal Blok. </w:t>
      </w:r>
      <w:r w:rsidR="00720362">
        <w:rPr>
          <w:rFonts w:eastAsia="Times New Roman" w:cs="Times New Roman"/>
          <w:lang w:val="en-GB"/>
        </w:rPr>
        <w:t>Em</w:t>
      </w:r>
      <w:r w:rsidRPr="009D0D33">
        <w:rPr>
          <w:rFonts w:eastAsia="Times New Roman" w:cs="Times New Roman"/>
          <w:lang w:val="en-GB"/>
        </w:rPr>
        <w:t>ail: cs.blok@vumc.nl. Phone: +31 (0)20 444 3101. Internet: www.a-skin.nl</w:t>
      </w:r>
    </w:p>
    <w:p w:rsidR="009D0D33" w:rsidRDefault="009D0D33" w:rsidP="009D0D33">
      <w:pPr>
        <w:spacing w:after="0" w:line="240" w:lineRule="auto"/>
        <w:rPr>
          <w:rFonts w:eastAsia="Times New Roman" w:cs="Times New Roman"/>
          <w:b/>
          <w:i/>
          <w:sz w:val="20"/>
          <w:szCs w:val="18"/>
          <w:lang w:val="en-GB"/>
        </w:rPr>
      </w:pPr>
    </w:p>
    <w:p w:rsidR="00BD141E" w:rsidRDefault="00BD141E" w:rsidP="00BD141E">
      <w:pPr>
        <w:tabs>
          <w:tab w:val="left" w:pos="3650"/>
        </w:tabs>
        <w:spacing w:after="0" w:line="240" w:lineRule="auto"/>
        <w:rPr>
          <w:rFonts w:eastAsia="Times New Roman" w:cs="Times New Roman"/>
          <w:b/>
          <w:i/>
          <w:sz w:val="20"/>
          <w:szCs w:val="18"/>
          <w:lang w:val="en-GB"/>
        </w:rPr>
      </w:pPr>
      <w:r w:rsidRPr="00BD141E">
        <w:rPr>
          <w:rFonts w:eastAsia="Times New Roman" w:cs="Times New Roman"/>
          <w:b/>
          <w:i/>
          <w:sz w:val="20"/>
          <w:szCs w:val="18"/>
          <w:vertAlign w:val="superscript"/>
        </w:rPr>
        <w:t>1</w:t>
      </w:r>
      <w:r w:rsidRPr="00BD141E">
        <w:rPr>
          <w:rFonts w:eastAsia="Times New Roman" w:cs="Times New Roman"/>
          <w:b/>
          <w:i/>
          <w:sz w:val="20"/>
          <w:szCs w:val="18"/>
        </w:rPr>
        <w:t xml:space="preserve">Technische </w:t>
      </w:r>
      <w:proofErr w:type="spellStart"/>
      <w:r w:rsidRPr="00BD141E">
        <w:rPr>
          <w:rFonts w:eastAsia="Times New Roman" w:cs="Times New Roman"/>
          <w:b/>
          <w:i/>
          <w:sz w:val="20"/>
          <w:szCs w:val="18"/>
        </w:rPr>
        <w:t>Universität</w:t>
      </w:r>
      <w:proofErr w:type="spellEnd"/>
      <w:r w:rsidRPr="00BD141E">
        <w:rPr>
          <w:rFonts w:eastAsia="Times New Roman" w:cs="Times New Roman"/>
          <w:b/>
          <w:i/>
          <w:sz w:val="20"/>
          <w:szCs w:val="18"/>
        </w:rPr>
        <w:t xml:space="preserve"> Berlin: (</w:t>
      </w:r>
      <w:proofErr w:type="spellStart"/>
      <w:r w:rsidRPr="00BD141E">
        <w:rPr>
          <w:rFonts w:eastAsia="Times New Roman" w:cs="Times New Roman"/>
          <w:b/>
          <w:i/>
          <w:sz w:val="20"/>
          <w:szCs w:val="18"/>
        </w:rPr>
        <w:t>doi</w:t>
      </w:r>
      <w:proofErr w:type="spellEnd"/>
      <w:r w:rsidRPr="00BD141E">
        <w:rPr>
          <w:rFonts w:eastAsia="Times New Roman" w:cs="Times New Roman"/>
          <w:b/>
          <w:i/>
          <w:sz w:val="20"/>
          <w:szCs w:val="18"/>
        </w:rPr>
        <w:t xml:space="preserve">: 10.1016/j.jbiotec.2011.01.019.) </w:t>
      </w:r>
      <w:hyperlink r:id="rId6" w:history="1">
        <w:r w:rsidRPr="000F62AA">
          <w:rPr>
            <w:rStyle w:val="Hyperlink"/>
            <w:rFonts w:eastAsia="Times New Roman" w:cs="Times New Roman"/>
            <w:b/>
            <w:i/>
            <w:sz w:val="20"/>
            <w:szCs w:val="18"/>
            <w:lang w:val="en-GB"/>
          </w:rPr>
          <w:t>www.medbt.tu-berlin.de</w:t>
        </w:r>
      </w:hyperlink>
    </w:p>
    <w:p w:rsidR="00BD141E" w:rsidRPr="0022614C" w:rsidRDefault="00BD141E" w:rsidP="00BD141E">
      <w:pPr>
        <w:tabs>
          <w:tab w:val="left" w:pos="3650"/>
        </w:tabs>
        <w:spacing w:after="0" w:line="240" w:lineRule="auto"/>
        <w:rPr>
          <w:rFonts w:eastAsia="Times New Roman" w:cs="Times New Roman"/>
          <w:b/>
          <w:i/>
          <w:sz w:val="20"/>
          <w:szCs w:val="18"/>
          <w:lang w:val="en-GB"/>
        </w:rPr>
      </w:pPr>
    </w:p>
    <w:p w:rsidR="00BD141E" w:rsidRPr="00F70D95" w:rsidRDefault="00BD141E" w:rsidP="00BD141E">
      <w:pPr>
        <w:spacing w:after="0" w:line="240" w:lineRule="auto"/>
        <w:rPr>
          <w:rFonts w:eastAsia="Times New Roman" w:cs="Times New Roman"/>
          <w:b/>
          <w:i/>
          <w:sz w:val="20"/>
          <w:szCs w:val="18"/>
          <w:lang w:val="en-US"/>
        </w:rPr>
      </w:pPr>
      <w:r w:rsidRPr="0022614C">
        <w:rPr>
          <w:rFonts w:eastAsia="Times New Roman" w:cs="Times New Roman"/>
          <w:b/>
          <w:i/>
          <w:sz w:val="20"/>
          <w:szCs w:val="18"/>
          <w:vertAlign w:val="superscript"/>
          <w:lang w:val="en-GB"/>
        </w:rPr>
        <w:t>2</w:t>
      </w:r>
      <w:r w:rsidRPr="00720362">
        <w:rPr>
          <w:rFonts w:eastAsia="Times New Roman" w:cs="Times New Roman"/>
          <w:b/>
          <w:i/>
          <w:sz w:val="20"/>
          <w:szCs w:val="18"/>
          <w:lang w:val="en-GB"/>
        </w:rPr>
        <w:t>TissUse</w:t>
      </w:r>
      <w:r>
        <w:rPr>
          <w:rFonts w:eastAsia="Times New Roman" w:cs="Times New Roman"/>
          <w:b/>
          <w:i/>
          <w:sz w:val="20"/>
          <w:szCs w:val="18"/>
          <w:lang w:val="en-GB"/>
        </w:rPr>
        <w:t xml:space="preserve"> GmbH </w:t>
      </w:r>
      <w:r>
        <w:rPr>
          <w:rFonts w:eastAsia="Times New Roman" w:cs="Times New Roman"/>
          <w:b/>
          <w:i/>
          <w:sz w:val="20"/>
          <w:szCs w:val="18"/>
          <w:lang w:val="en-US"/>
        </w:rPr>
        <w:t xml:space="preserve">is a </w:t>
      </w:r>
      <w:r w:rsidRPr="00F70D95">
        <w:rPr>
          <w:rFonts w:eastAsia="Times New Roman" w:cs="Times New Roman"/>
          <w:b/>
          <w:i/>
          <w:sz w:val="20"/>
          <w:szCs w:val="18"/>
          <w:lang w:val="en-US"/>
        </w:rPr>
        <w:t xml:space="preserve">Germany-based, vibrant growth company who has developed a unique ”Multi-Organ-Chip” platform that – for the first time ever – provides preclinical insight on the systemic level using human tissue. This enabling technology platform consists of a miniaturized construct that closely simulates the activity of multiple human organs in their true physiological context. </w:t>
      </w:r>
    </w:p>
    <w:p w:rsidR="00BD141E" w:rsidRPr="00F70D95" w:rsidRDefault="00BD141E" w:rsidP="00BD141E">
      <w:pPr>
        <w:spacing w:after="0" w:line="240" w:lineRule="auto"/>
        <w:rPr>
          <w:rFonts w:eastAsia="Times New Roman" w:cs="Times New Roman"/>
          <w:b/>
          <w:i/>
          <w:sz w:val="20"/>
          <w:szCs w:val="18"/>
          <w:lang w:val="en-US"/>
        </w:rPr>
      </w:pPr>
    </w:p>
    <w:p w:rsidR="00BD141E" w:rsidRDefault="00BD141E" w:rsidP="00BD141E">
      <w:pPr>
        <w:spacing w:after="0" w:line="240" w:lineRule="auto"/>
        <w:rPr>
          <w:rFonts w:eastAsia="Times New Roman" w:cs="Times New Roman"/>
          <w:b/>
          <w:sz w:val="20"/>
          <w:szCs w:val="18"/>
          <w:lang w:val="en-GB"/>
        </w:rPr>
      </w:pPr>
      <w:r w:rsidRPr="0022614C">
        <w:rPr>
          <w:rFonts w:eastAsia="Times New Roman" w:cs="Times New Roman"/>
          <w:b/>
          <w:sz w:val="20"/>
          <w:szCs w:val="18"/>
          <w:vertAlign w:val="superscript"/>
          <w:lang w:val="en-GB"/>
        </w:rPr>
        <w:t>3</w:t>
      </w:r>
      <w:r w:rsidRPr="009D0D33">
        <w:rPr>
          <w:rFonts w:eastAsia="Times New Roman" w:cs="Times New Roman"/>
          <w:b/>
          <w:sz w:val="20"/>
          <w:szCs w:val="18"/>
          <w:lang w:val="en-GB"/>
        </w:rPr>
        <w:t>A-SKIN</w:t>
      </w:r>
      <w:r>
        <w:rPr>
          <w:rFonts w:eastAsia="Times New Roman" w:cs="Times New Roman"/>
          <w:b/>
          <w:sz w:val="20"/>
          <w:szCs w:val="18"/>
          <w:lang w:val="en-GB"/>
        </w:rPr>
        <w:t>,</w:t>
      </w:r>
      <w:r w:rsidRPr="009D0D33">
        <w:rPr>
          <w:rFonts w:eastAsia="Times New Roman" w:cs="Times New Roman"/>
          <w:b/>
          <w:sz w:val="20"/>
          <w:szCs w:val="18"/>
          <w:lang w:val="en-GB"/>
        </w:rPr>
        <w:t xml:space="preserve"> founded in 2006</w:t>
      </w:r>
      <w:r>
        <w:rPr>
          <w:rFonts w:eastAsia="Times New Roman" w:cs="Times New Roman"/>
          <w:b/>
          <w:sz w:val="20"/>
          <w:szCs w:val="18"/>
          <w:lang w:val="en-GB"/>
        </w:rPr>
        <w:t>,</w:t>
      </w:r>
      <w:r w:rsidRPr="009D0D33">
        <w:rPr>
          <w:rFonts w:eastAsia="Times New Roman" w:cs="Times New Roman"/>
          <w:b/>
          <w:sz w:val="20"/>
          <w:szCs w:val="18"/>
          <w:lang w:val="en-GB"/>
        </w:rPr>
        <w:t xml:space="preserve"> is an academic spin-off company of the VU University Medical </w:t>
      </w:r>
      <w:proofErr w:type="spellStart"/>
      <w:r w:rsidRPr="009D0D33">
        <w:rPr>
          <w:rFonts w:eastAsia="Times New Roman" w:cs="Times New Roman"/>
          <w:b/>
          <w:sz w:val="20"/>
          <w:szCs w:val="18"/>
          <w:lang w:val="en-GB"/>
        </w:rPr>
        <w:t>Center</w:t>
      </w:r>
      <w:proofErr w:type="spellEnd"/>
      <w:r w:rsidRPr="009D0D33">
        <w:rPr>
          <w:rFonts w:eastAsia="Times New Roman" w:cs="Times New Roman"/>
          <w:b/>
          <w:sz w:val="20"/>
          <w:szCs w:val="18"/>
          <w:lang w:val="en-GB"/>
        </w:rPr>
        <w:t xml:space="preserve"> in Amsterdam. A-SKIN cultures human skin and develops new top-end skin culturing products (</w:t>
      </w:r>
      <w:proofErr w:type="spellStart"/>
      <w:r w:rsidRPr="009D0D33">
        <w:rPr>
          <w:rFonts w:eastAsia="Times New Roman" w:cs="Times New Roman"/>
          <w:b/>
          <w:sz w:val="20"/>
          <w:szCs w:val="18"/>
          <w:lang w:val="en-GB"/>
        </w:rPr>
        <w:t>Tiscover</w:t>
      </w:r>
      <w:proofErr w:type="spellEnd"/>
      <w:r w:rsidRPr="009D0D33">
        <w:rPr>
          <w:rFonts w:eastAsia="Times New Roman" w:cs="Times New Roman"/>
          <w:b/>
          <w:sz w:val="20"/>
          <w:szCs w:val="18"/>
          <w:lang w:val="en-GB"/>
        </w:rPr>
        <w:t xml:space="preserve">® and WHF) and techniques for </w:t>
      </w:r>
      <w:r>
        <w:rPr>
          <w:rFonts w:eastAsia="Times New Roman" w:cs="Times New Roman"/>
          <w:b/>
          <w:sz w:val="20"/>
          <w:szCs w:val="18"/>
          <w:lang w:val="en-GB"/>
        </w:rPr>
        <w:t>(</w:t>
      </w:r>
      <w:r w:rsidRPr="009D0D33">
        <w:rPr>
          <w:rFonts w:eastAsia="Times New Roman" w:cs="Times New Roman"/>
          <w:b/>
          <w:sz w:val="20"/>
          <w:szCs w:val="18"/>
          <w:lang w:val="en-GB"/>
        </w:rPr>
        <w:t>hard to heal</w:t>
      </w:r>
      <w:r>
        <w:rPr>
          <w:rFonts w:eastAsia="Times New Roman" w:cs="Times New Roman"/>
          <w:b/>
          <w:sz w:val="20"/>
          <w:szCs w:val="18"/>
          <w:lang w:val="en-GB"/>
        </w:rPr>
        <w:t>)</w:t>
      </w:r>
      <w:r w:rsidRPr="009D0D33">
        <w:rPr>
          <w:rFonts w:eastAsia="Times New Roman" w:cs="Times New Roman"/>
          <w:b/>
          <w:sz w:val="20"/>
          <w:szCs w:val="18"/>
          <w:lang w:val="en-GB"/>
        </w:rPr>
        <w:t xml:space="preserve"> wounds.</w:t>
      </w:r>
      <w:r>
        <w:rPr>
          <w:rFonts w:eastAsia="Times New Roman" w:cs="Times New Roman"/>
          <w:b/>
          <w:sz w:val="20"/>
          <w:szCs w:val="18"/>
          <w:lang w:val="en-GB"/>
        </w:rPr>
        <w:t xml:space="preserve"> </w:t>
      </w:r>
      <w:r w:rsidRPr="009D0D33">
        <w:rPr>
          <w:rFonts w:eastAsia="Times New Roman" w:cs="Times New Roman"/>
          <w:b/>
          <w:sz w:val="20"/>
          <w:szCs w:val="18"/>
          <w:lang w:val="en-GB"/>
        </w:rPr>
        <w:t xml:space="preserve">A-SKIN is continuously looking for partners or possible buyers of its IP, knowledge and operational procedures, in order to fulfil its ambition to offer advanced wound care products and techniques to a fast growing patient population. </w:t>
      </w:r>
    </w:p>
    <w:p w:rsidR="00BD141E" w:rsidRDefault="00BD141E" w:rsidP="00BD141E">
      <w:pPr>
        <w:spacing w:after="0" w:line="240" w:lineRule="auto"/>
        <w:rPr>
          <w:rFonts w:eastAsia="Times New Roman" w:cs="Times New Roman"/>
          <w:b/>
          <w:sz w:val="20"/>
          <w:szCs w:val="18"/>
          <w:lang w:val="en-GB"/>
        </w:rPr>
      </w:pPr>
    </w:p>
    <w:p w:rsidR="003F37B2" w:rsidRPr="00BD141E" w:rsidRDefault="00BD141E" w:rsidP="003F37B2">
      <w:pPr>
        <w:spacing w:after="0" w:line="240" w:lineRule="auto"/>
        <w:rPr>
          <w:rFonts w:eastAsia="Times New Roman" w:cs="Times New Roman"/>
          <w:b/>
          <w:sz w:val="20"/>
          <w:szCs w:val="18"/>
          <w:lang w:val="en-GB"/>
        </w:rPr>
      </w:pPr>
      <w:r w:rsidRPr="0022614C">
        <w:rPr>
          <w:rFonts w:eastAsia="Times New Roman" w:cs="Times New Roman"/>
          <w:b/>
          <w:sz w:val="20"/>
          <w:szCs w:val="18"/>
          <w:vertAlign w:val="superscript"/>
          <w:lang w:val="en-GB"/>
        </w:rPr>
        <w:t>4</w:t>
      </w:r>
      <w:r w:rsidRPr="009D0D33">
        <w:rPr>
          <w:rFonts w:eastAsia="Times New Roman" w:cs="Times New Roman"/>
          <w:b/>
          <w:sz w:val="20"/>
          <w:szCs w:val="18"/>
          <w:lang w:val="en-GB"/>
        </w:rPr>
        <w:t xml:space="preserve">With </w:t>
      </w:r>
      <w:proofErr w:type="spellStart"/>
      <w:r w:rsidRPr="009D0D33">
        <w:rPr>
          <w:rFonts w:eastAsia="Times New Roman" w:cs="Times New Roman"/>
          <w:b/>
          <w:sz w:val="20"/>
          <w:szCs w:val="18"/>
          <w:lang w:val="en-GB"/>
        </w:rPr>
        <w:t>Eurostars</w:t>
      </w:r>
      <w:proofErr w:type="spellEnd"/>
      <w:r w:rsidRPr="009D0D33">
        <w:rPr>
          <w:rFonts w:eastAsia="Times New Roman" w:cs="Times New Roman"/>
          <w:b/>
          <w:sz w:val="20"/>
          <w:szCs w:val="18"/>
          <w:lang w:val="en-GB"/>
        </w:rPr>
        <w:t xml:space="preserve"> the Dutch Ministry of Economic Affairs</w:t>
      </w:r>
      <w:r>
        <w:rPr>
          <w:rFonts w:eastAsia="Times New Roman" w:cs="Times New Roman"/>
          <w:b/>
          <w:sz w:val="20"/>
          <w:szCs w:val="18"/>
          <w:lang w:val="en-GB"/>
        </w:rPr>
        <w:t xml:space="preserve"> and </w:t>
      </w:r>
      <w:r>
        <w:rPr>
          <w:rFonts w:eastAsia="Times New Roman" w:cs="Times New Roman"/>
          <w:b/>
          <w:sz w:val="20"/>
          <w:szCs w:val="18"/>
          <w:lang w:val="en-GB"/>
        </w:rPr>
        <w:t xml:space="preserve">German </w:t>
      </w:r>
      <w:r w:rsidRPr="00B65117">
        <w:rPr>
          <w:rStyle w:val="Zwaar"/>
          <w:sz w:val="20"/>
          <w:lang w:val="en-US"/>
        </w:rPr>
        <w:t xml:space="preserve">Federal Ministry of </w:t>
      </w:r>
      <w:proofErr w:type="spellStart"/>
      <w:r w:rsidRPr="00B65117">
        <w:rPr>
          <w:rStyle w:val="Zwaar"/>
          <w:sz w:val="20"/>
          <w:lang w:val="en-US"/>
        </w:rPr>
        <w:t>Education</w:t>
      </w:r>
      <w:r>
        <w:rPr>
          <w:rStyle w:val="Zwaar"/>
          <w:sz w:val="20"/>
          <w:lang w:val="en-US"/>
        </w:rPr>
        <w:t>&amp;</w:t>
      </w:r>
      <w:r w:rsidRPr="00B65117">
        <w:rPr>
          <w:rStyle w:val="Zwaar"/>
          <w:sz w:val="20"/>
          <w:lang w:val="en-US"/>
        </w:rPr>
        <w:t>Research</w:t>
      </w:r>
      <w:proofErr w:type="spellEnd"/>
      <w:r w:rsidRPr="009D0D33">
        <w:rPr>
          <w:rFonts w:eastAsia="Times New Roman" w:cs="Times New Roman"/>
          <w:b/>
          <w:sz w:val="20"/>
          <w:szCs w:val="18"/>
          <w:lang w:val="en-GB"/>
        </w:rPr>
        <w:t xml:space="preserve"> with the European Commission are st</w:t>
      </w:r>
      <w:bookmarkStart w:id="0" w:name="_GoBack"/>
      <w:bookmarkEnd w:id="0"/>
      <w:r w:rsidRPr="009D0D33">
        <w:rPr>
          <w:rFonts w:eastAsia="Times New Roman" w:cs="Times New Roman"/>
          <w:b/>
          <w:sz w:val="20"/>
          <w:szCs w:val="18"/>
          <w:lang w:val="en-GB"/>
        </w:rPr>
        <w:t xml:space="preserve">imulating the technological research activities of </w:t>
      </w:r>
      <w:r>
        <w:rPr>
          <w:rFonts w:eastAsia="Times New Roman" w:cs="Times New Roman"/>
          <w:b/>
          <w:sz w:val="20"/>
          <w:szCs w:val="18"/>
          <w:lang w:val="en-GB"/>
        </w:rPr>
        <w:t xml:space="preserve">SME </w:t>
      </w:r>
      <w:r w:rsidRPr="009D0D33">
        <w:rPr>
          <w:rFonts w:eastAsia="Times New Roman" w:cs="Times New Roman"/>
          <w:b/>
          <w:sz w:val="20"/>
          <w:szCs w:val="18"/>
          <w:lang w:val="en-GB"/>
        </w:rPr>
        <w:t>companies</w:t>
      </w:r>
      <w:r>
        <w:rPr>
          <w:rFonts w:eastAsia="Times New Roman" w:cs="Times New Roman"/>
          <w:b/>
          <w:sz w:val="20"/>
          <w:szCs w:val="18"/>
          <w:lang w:val="en-GB"/>
        </w:rPr>
        <w:t>.</w:t>
      </w:r>
    </w:p>
    <w:sectPr w:rsidR="003F37B2" w:rsidRPr="00BD141E" w:rsidSect="002B3EE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2081"/>
    <w:multiLevelType w:val="hybridMultilevel"/>
    <w:tmpl w:val="79F2D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d Lindner">
    <w15:presenceInfo w15:providerId="None" w15:userId="Gerd Lind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18"/>
    <w:rsid w:val="00033CCD"/>
    <w:rsid w:val="0005268B"/>
    <w:rsid w:val="000C3304"/>
    <w:rsid w:val="001D7BD3"/>
    <w:rsid w:val="0022614C"/>
    <w:rsid w:val="002422BE"/>
    <w:rsid w:val="00271077"/>
    <w:rsid w:val="002B3EEA"/>
    <w:rsid w:val="002D7D75"/>
    <w:rsid w:val="003329B4"/>
    <w:rsid w:val="0038621B"/>
    <w:rsid w:val="003F37B2"/>
    <w:rsid w:val="004A1408"/>
    <w:rsid w:val="004C5AE5"/>
    <w:rsid w:val="00510206"/>
    <w:rsid w:val="00530018"/>
    <w:rsid w:val="005A467E"/>
    <w:rsid w:val="005F3B11"/>
    <w:rsid w:val="00613C7A"/>
    <w:rsid w:val="00626480"/>
    <w:rsid w:val="00676656"/>
    <w:rsid w:val="00720362"/>
    <w:rsid w:val="007468BD"/>
    <w:rsid w:val="00793370"/>
    <w:rsid w:val="007D26C5"/>
    <w:rsid w:val="008773F8"/>
    <w:rsid w:val="009D0D33"/>
    <w:rsid w:val="00A50079"/>
    <w:rsid w:val="00B81D6F"/>
    <w:rsid w:val="00BD141E"/>
    <w:rsid w:val="00BD6784"/>
    <w:rsid w:val="00C21E7F"/>
    <w:rsid w:val="00C270B4"/>
    <w:rsid w:val="00C87F34"/>
    <w:rsid w:val="00C94B87"/>
    <w:rsid w:val="00D06D31"/>
    <w:rsid w:val="00D350F8"/>
    <w:rsid w:val="00D44515"/>
    <w:rsid w:val="00DC092D"/>
    <w:rsid w:val="00E26A4B"/>
    <w:rsid w:val="00F400D5"/>
    <w:rsid w:val="00FF0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68BD"/>
    <w:pPr>
      <w:spacing w:after="0" w:line="240" w:lineRule="auto"/>
    </w:pPr>
  </w:style>
  <w:style w:type="character" w:styleId="Verwijzingopmerking">
    <w:name w:val="annotation reference"/>
    <w:basedOn w:val="Standaardalinea-lettertype"/>
    <w:uiPriority w:val="99"/>
    <w:semiHidden/>
    <w:unhideWhenUsed/>
    <w:rsid w:val="00C21E7F"/>
    <w:rPr>
      <w:sz w:val="16"/>
      <w:szCs w:val="16"/>
    </w:rPr>
  </w:style>
  <w:style w:type="paragraph" w:styleId="Tekstopmerking">
    <w:name w:val="annotation text"/>
    <w:basedOn w:val="Standaard"/>
    <w:link w:val="TekstopmerkingChar"/>
    <w:uiPriority w:val="99"/>
    <w:semiHidden/>
    <w:unhideWhenUsed/>
    <w:rsid w:val="00C21E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1E7F"/>
    <w:rPr>
      <w:sz w:val="20"/>
      <w:szCs w:val="20"/>
    </w:rPr>
  </w:style>
  <w:style w:type="paragraph" w:styleId="Onderwerpvanopmerking">
    <w:name w:val="annotation subject"/>
    <w:basedOn w:val="Tekstopmerking"/>
    <w:next w:val="Tekstopmerking"/>
    <w:link w:val="OnderwerpvanopmerkingChar"/>
    <w:uiPriority w:val="99"/>
    <w:semiHidden/>
    <w:unhideWhenUsed/>
    <w:rsid w:val="00C21E7F"/>
    <w:rPr>
      <w:b/>
      <w:bCs/>
    </w:rPr>
  </w:style>
  <w:style w:type="character" w:customStyle="1" w:styleId="OnderwerpvanopmerkingChar">
    <w:name w:val="Onderwerp van opmerking Char"/>
    <w:basedOn w:val="TekstopmerkingChar"/>
    <w:link w:val="Onderwerpvanopmerking"/>
    <w:uiPriority w:val="99"/>
    <w:semiHidden/>
    <w:rsid w:val="00C21E7F"/>
    <w:rPr>
      <w:b/>
      <w:bCs/>
      <w:sz w:val="20"/>
      <w:szCs w:val="20"/>
    </w:rPr>
  </w:style>
  <w:style w:type="paragraph" w:styleId="Ballontekst">
    <w:name w:val="Balloon Text"/>
    <w:basedOn w:val="Standaard"/>
    <w:link w:val="BallontekstChar"/>
    <w:uiPriority w:val="99"/>
    <w:semiHidden/>
    <w:unhideWhenUsed/>
    <w:rsid w:val="00C21E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E7F"/>
    <w:rPr>
      <w:rFonts w:ascii="Tahoma" w:hAnsi="Tahoma" w:cs="Tahoma"/>
      <w:sz w:val="16"/>
      <w:szCs w:val="16"/>
    </w:rPr>
  </w:style>
  <w:style w:type="character" w:styleId="Hyperlink">
    <w:name w:val="Hyperlink"/>
    <w:basedOn w:val="Standaardalinea-lettertype"/>
    <w:uiPriority w:val="99"/>
    <w:unhideWhenUsed/>
    <w:rsid w:val="00720362"/>
    <w:rPr>
      <w:color w:val="0000FF" w:themeColor="hyperlink"/>
      <w:u w:val="single"/>
    </w:rPr>
  </w:style>
  <w:style w:type="character" w:styleId="Zwaar">
    <w:name w:val="Strong"/>
    <w:basedOn w:val="Standaardalinea-lettertype"/>
    <w:uiPriority w:val="22"/>
    <w:qFormat/>
    <w:rsid w:val="00C87F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68BD"/>
    <w:pPr>
      <w:spacing w:after="0" w:line="240" w:lineRule="auto"/>
    </w:pPr>
  </w:style>
  <w:style w:type="character" w:styleId="Verwijzingopmerking">
    <w:name w:val="annotation reference"/>
    <w:basedOn w:val="Standaardalinea-lettertype"/>
    <w:uiPriority w:val="99"/>
    <w:semiHidden/>
    <w:unhideWhenUsed/>
    <w:rsid w:val="00C21E7F"/>
    <w:rPr>
      <w:sz w:val="16"/>
      <w:szCs w:val="16"/>
    </w:rPr>
  </w:style>
  <w:style w:type="paragraph" w:styleId="Tekstopmerking">
    <w:name w:val="annotation text"/>
    <w:basedOn w:val="Standaard"/>
    <w:link w:val="TekstopmerkingChar"/>
    <w:uiPriority w:val="99"/>
    <w:semiHidden/>
    <w:unhideWhenUsed/>
    <w:rsid w:val="00C21E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1E7F"/>
    <w:rPr>
      <w:sz w:val="20"/>
      <w:szCs w:val="20"/>
    </w:rPr>
  </w:style>
  <w:style w:type="paragraph" w:styleId="Onderwerpvanopmerking">
    <w:name w:val="annotation subject"/>
    <w:basedOn w:val="Tekstopmerking"/>
    <w:next w:val="Tekstopmerking"/>
    <w:link w:val="OnderwerpvanopmerkingChar"/>
    <w:uiPriority w:val="99"/>
    <w:semiHidden/>
    <w:unhideWhenUsed/>
    <w:rsid w:val="00C21E7F"/>
    <w:rPr>
      <w:b/>
      <w:bCs/>
    </w:rPr>
  </w:style>
  <w:style w:type="character" w:customStyle="1" w:styleId="OnderwerpvanopmerkingChar">
    <w:name w:val="Onderwerp van opmerking Char"/>
    <w:basedOn w:val="TekstopmerkingChar"/>
    <w:link w:val="Onderwerpvanopmerking"/>
    <w:uiPriority w:val="99"/>
    <w:semiHidden/>
    <w:rsid w:val="00C21E7F"/>
    <w:rPr>
      <w:b/>
      <w:bCs/>
      <w:sz w:val="20"/>
      <w:szCs w:val="20"/>
    </w:rPr>
  </w:style>
  <w:style w:type="paragraph" w:styleId="Ballontekst">
    <w:name w:val="Balloon Text"/>
    <w:basedOn w:val="Standaard"/>
    <w:link w:val="BallontekstChar"/>
    <w:uiPriority w:val="99"/>
    <w:semiHidden/>
    <w:unhideWhenUsed/>
    <w:rsid w:val="00C21E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1E7F"/>
    <w:rPr>
      <w:rFonts w:ascii="Tahoma" w:hAnsi="Tahoma" w:cs="Tahoma"/>
      <w:sz w:val="16"/>
      <w:szCs w:val="16"/>
    </w:rPr>
  </w:style>
  <w:style w:type="character" w:styleId="Hyperlink">
    <w:name w:val="Hyperlink"/>
    <w:basedOn w:val="Standaardalinea-lettertype"/>
    <w:uiPriority w:val="99"/>
    <w:unhideWhenUsed/>
    <w:rsid w:val="00720362"/>
    <w:rPr>
      <w:color w:val="0000FF" w:themeColor="hyperlink"/>
      <w:u w:val="single"/>
    </w:rPr>
  </w:style>
  <w:style w:type="character" w:styleId="Zwaar">
    <w:name w:val="Strong"/>
    <w:basedOn w:val="Standaardalinea-lettertype"/>
    <w:uiPriority w:val="22"/>
    <w:qFormat/>
    <w:rsid w:val="00C87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bt.tu-berli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2E329425</Template>
  <TotalTime>13</TotalTime>
  <Pages>1</Pages>
  <Words>568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 CS</dc:creator>
  <cp:lastModifiedBy>Blok, CS</cp:lastModifiedBy>
  <cp:revision>4</cp:revision>
  <cp:lastPrinted>2016-07-12T08:44:00Z</cp:lastPrinted>
  <dcterms:created xsi:type="dcterms:W3CDTF">2016-09-08T07:41:00Z</dcterms:created>
  <dcterms:modified xsi:type="dcterms:W3CDTF">2016-09-08T11:29:00Z</dcterms:modified>
</cp:coreProperties>
</file>